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2650" w:type="dxa"/>
        <w:tblInd w:w="993" w:type="dxa"/>
        <w:tblLook w:val="01E0" w:firstRow="1" w:lastRow="1" w:firstColumn="1" w:lastColumn="1" w:noHBand="0" w:noVBand="0"/>
      </w:tblPr>
      <w:tblGrid>
        <w:gridCol w:w="4820"/>
        <w:gridCol w:w="7830"/>
      </w:tblGrid>
      <w:tr w:rsidR="007033C4" w:rsidRPr="007033C4" w14:paraId="611F6523" w14:textId="77777777" w:rsidTr="00663B75">
        <w:trPr>
          <w:trHeight w:val="1422"/>
        </w:trPr>
        <w:tc>
          <w:tcPr>
            <w:tcW w:w="4820" w:type="dxa"/>
          </w:tcPr>
          <w:p w14:paraId="6A29991B" w14:textId="257B38A6" w:rsidR="00A33897" w:rsidRPr="00663B75" w:rsidRDefault="00A33897" w:rsidP="00663B75">
            <w:pPr>
              <w:spacing w:before="40" w:after="40"/>
              <w:ind w:left="-219"/>
              <w:jc w:val="center"/>
              <w:rPr>
                <w:rFonts w:ascii="Times New Roman" w:hAnsi="Times New Roman" w:cs="Times New Roman"/>
                <w:color w:val="auto"/>
                <w:sz w:val="26"/>
                <w:szCs w:val="26"/>
                <w:lang w:val="en-US"/>
              </w:rPr>
            </w:pPr>
            <w:r w:rsidRPr="007033C4">
              <w:rPr>
                <w:rFonts w:ascii="Times New Roman" w:hAnsi="Times New Roman" w:cs="Times New Roman"/>
                <w:color w:val="auto"/>
                <w:sz w:val="26"/>
                <w:szCs w:val="26"/>
              </w:rPr>
              <w:t xml:space="preserve">UBND TỈNH </w:t>
            </w:r>
            <w:r w:rsidR="00663B75">
              <w:rPr>
                <w:rFonts w:ascii="Times New Roman" w:hAnsi="Times New Roman" w:cs="Times New Roman"/>
                <w:color w:val="auto"/>
                <w:sz w:val="26"/>
                <w:szCs w:val="26"/>
                <w:lang w:val="en-US"/>
              </w:rPr>
              <w:t>HÀ TĨNH</w:t>
            </w:r>
          </w:p>
          <w:p w14:paraId="58E38CB4" w14:textId="77777777" w:rsidR="00A33897" w:rsidRPr="007033C4" w:rsidRDefault="00A33897" w:rsidP="00522FDA">
            <w:pPr>
              <w:spacing w:before="40" w:after="40"/>
              <w:jc w:val="center"/>
              <w:rPr>
                <w:rFonts w:ascii="Times New Roman" w:hAnsi="Times New Roman" w:cs="Times New Roman"/>
                <w:b/>
                <w:color w:val="auto"/>
                <w:sz w:val="26"/>
                <w:szCs w:val="26"/>
              </w:rPr>
            </w:pPr>
            <w:r w:rsidRPr="007033C4">
              <w:rPr>
                <w:rFonts w:ascii="Times New Roman" w:hAnsi="Times New Roman" w:cs="Times New Roman"/>
                <w:b/>
                <w:color w:val="auto"/>
                <w:sz w:val="26"/>
                <w:szCs w:val="26"/>
              </w:rPr>
              <w:t>SỞ GIÁO DỤC VÀ ĐÀO TẠO</w:t>
            </w:r>
          </w:p>
          <w:p w14:paraId="2C99C4CF" w14:textId="77777777" w:rsidR="00A33897" w:rsidRPr="007033C4" w:rsidRDefault="00A33897" w:rsidP="00522FDA">
            <w:pPr>
              <w:spacing w:before="40" w:after="40"/>
              <w:jc w:val="center"/>
              <w:rPr>
                <w:rFonts w:ascii="Times New Roman" w:hAnsi="Times New Roman" w:cs="Times New Roman"/>
                <w:color w:val="auto"/>
                <w:sz w:val="26"/>
                <w:szCs w:val="26"/>
              </w:rPr>
            </w:pPr>
            <w:r w:rsidRPr="007033C4">
              <w:rPr>
                <w:rFonts w:ascii="Times New Roman" w:hAnsi="Times New Roman" w:cs="Times New Roman"/>
                <w:b/>
                <w:noProof/>
                <w:color w:val="auto"/>
                <w:sz w:val="26"/>
                <w:szCs w:val="26"/>
                <w:lang w:val="en-US" w:eastAsia="en-US"/>
              </w:rPr>
              <mc:AlternateContent>
                <mc:Choice Requires="wps">
                  <w:drawing>
                    <wp:anchor distT="0" distB="0" distL="114300" distR="114300" simplePos="0" relativeHeight="251659264" behindDoc="0" locked="0" layoutInCell="1" allowOverlap="1" wp14:anchorId="3CEBC1D8" wp14:editId="3B784F77">
                      <wp:simplePos x="0" y="0"/>
                      <wp:positionH relativeFrom="column">
                        <wp:posOffset>979805</wp:posOffset>
                      </wp:positionH>
                      <wp:positionV relativeFrom="paragraph">
                        <wp:posOffset>30480</wp:posOffset>
                      </wp:positionV>
                      <wp:extent cx="899795" cy="0"/>
                      <wp:effectExtent l="0" t="0" r="33655"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97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4FE2D6" id="Straight Connector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7.15pt,2.4pt" to="148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"/>
                  </w:pict>
                </mc:Fallback>
              </mc:AlternateContent>
            </w:r>
          </w:p>
        </w:tc>
        <w:tc>
          <w:tcPr>
            <w:tcW w:w="7830" w:type="dxa"/>
          </w:tcPr>
          <w:p w14:paraId="222016DD" w14:textId="77777777" w:rsidR="00A33897" w:rsidRPr="007033C4" w:rsidRDefault="00A33897" w:rsidP="00522FDA">
            <w:pPr>
              <w:spacing w:before="40" w:after="40"/>
              <w:jc w:val="center"/>
              <w:rPr>
                <w:rFonts w:ascii="Times New Roman" w:hAnsi="Times New Roman" w:cs="Times New Roman"/>
                <w:b/>
                <w:color w:val="auto"/>
                <w:sz w:val="26"/>
                <w:szCs w:val="26"/>
              </w:rPr>
            </w:pPr>
            <w:r w:rsidRPr="007033C4">
              <w:rPr>
                <w:rFonts w:ascii="Times New Roman" w:hAnsi="Times New Roman" w:cs="Times New Roman"/>
                <w:b/>
                <w:color w:val="auto"/>
                <w:sz w:val="26"/>
                <w:szCs w:val="26"/>
              </w:rPr>
              <w:t>CỘNG HÒA XÃ HỘI CHỦ NGHĨA VIỆT NAM</w:t>
            </w:r>
          </w:p>
          <w:p w14:paraId="4419D1B6" w14:textId="77777777" w:rsidR="00A33897" w:rsidRPr="007033C4" w:rsidRDefault="00A33897" w:rsidP="00522FDA">
            <w:pPr>
              <w:spacing w:before="40" w:after="40"/>
              <w:jc w:val="center"/>
              <w:rPr>
                <w:rFonts w:ascii="Times New Roman" w:hAnsi="Times New Roman" w:cs="Times New Roman"/>
                <w:b/>
                <w:color w:val="auto"/>
                <w:sz w:val="26"/>
                <w:szCs w:val="26"/>
              </w:rPr>
            </w:pPr>
            <w:r w:rsidRPr="007033C4">
              <w:rPr>
                <w:rFonts w:ascii="Times New Roman" w:hAnsi="Times New Roman" w:cs="Times New Roman"/>
                <w:b/>
                <w:color w:val="auto"/>
                <w:sz w:val="26"/>
                <w:szCs w:val="26"/>
              </w:rPr>
              <w:t>Độc lập - Tự do - Hạnh phúc</w:t>
            </w:r>
          </w:p>
          <w:p w14:paraId="2D8EFA27" w14:textId="164087AE" w:rsidR="00A33897" w:rsidRPr="007033C4" w:rsidRDefault="00A33897" w:rsidP="008A5B5F">
            <w:pPr>
              <w:spacing w:before="120" w:after="40"/>
              <w:jc w:val="center"/>
              <w:rPr>
                <w:rFonts w:ascii="Times New Roman" w:hAnsi="Times New Roman" w:cs="Times New Roman"/>
                <w:i/>
                <w:color w:val="auto"/>
                <w:sz w:val="26"/>
                <w:szCs w:val="26"/>
              </w:rPr>
            </w:pPr>
            <w:r w:rsidRPr="007033C4">
              <w:rPr>
                <w:rFonts w:ascii="Times New Roman" w:hAnsi="Times New Roman" w:cs="Times New Roman"/>
                <w:b/>
                <w:noProof/>
                <w:color w:val="auto"/>
                <w:sz w:val="26"/>
                <w:szCs w:val="26"/>
                <w:lang w:val="en-US" w:eastAsia="en-US"/>
              </w:rPr>
              <mc:AlternateContent>
                <mc:Choice Requires="wps">
                  <w:drawing>
                    <wp:anchor distT="0" distB="0" distL="114300" distR="114300" simplePos="0" relativeHeight="251660288" behindDoc="0" locked="0" layoutInCell="1" allowOverlap="1" wp14:anchorId="118D5376" wp14:editId="75C7976D">
                      <wp:simplePos x="0" y="0"/>
                      <wp:positionH relativeFrom="column">
                        <wp:posOffset>1389380</wp:posOffset>
                      </wp:positionH>
                      <wp:positionV relativeFrom="paragraph">
                        <wp:posOffset>9525</wp:posOffset>
                      </wp:positionV>
                      <wp:extent cx="1967023" cy="0"/>
                      <wp:effectExtent l="0" t="0" r="3365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6702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B214D6" id="Straight Connector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9.4pt,.75pt" to="264.3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"/>
                  </w:pict>
                </mc:Fallback>
              </mc:AlternateContent>
            </w:r>
            <w:r w:rsidR="00663B75">
              <w:rPr>
                <w:rFonts w:ascii="Times New Roman" w:hAnsi="Times New Roman" w:cs="Times New Roman"/>
                <w:i/>
                <w:color w:val="auto"/>
                <w:sz w:val="26"/>
                <w:szCs w:val="26"/>
              </w:rPr>
              <w:t>Hà Tĩnh</w:t>
            </w:r>
            <w:r w:rsidRPr="007033C4">
              <w:rPr>
                <w:rFonts w:ascii="Times New Roman" w:hAnsi="Times New Roman" w:cs="Times New Roman"/>
                <w:i/>
                <w:color w:val="auto"/>
                <w:sz w:val="26"/>
                <w:szCs w:val="26"/>
              </w:rPr>
              <w:t xml:space="preserve">, ngày  </w:t>
            </w:r>
            <w:r w:rsidRPr="007033C4">
              <w:rPr>
                <w:rFonts w:ascii="Times New Roman" w:hAnsi="Times New Roman" w:cs="Times New Roman"/>
                <w:i/>
                <w:color w:val="auto"/>
                <w:sz w:val="26"/>
                <w:szCs w:val="26"/>
                <w:lang w:val="en-US"/>
              </w:rPr>
              <w:t xml:space="preserve">  </w:t>
            </w:r>
            <w:r w:rsidRPr="007033C4">
              <w:rPr>
                <w:rFonts w:ascii="Times New Roman" w:hAnsi="Times New Roman" w:cs="Times New Roman"/>
                <w:i/>
                <w:color w:val="auto"/>
                <w:sz w:val="26"/>
                <w:szCs w:val="26"/>
              </w:rPr>
              <w:t xml:space="preserve">  tháng </w:t>
            </w:r>
            <w:r w:rsidR="00663B75">
              <w:rPr>
                <w:rFonts w:ascii="Times New Roman" w:hAnsi="Times New Roman" w:cs="Times New Roman"/>
                <w:i/>
                <w:color w:val="auto"/>
                <w:sz w:val="26"/>
                <w:szCs w:val="26"/>
                <w:lang w:val="en-US"/>
              </w:rPr>
              <w:t>10</w:t>
            </w:r>
            <w:r w:rsidRPr="007033C4">
              <w:rPr>
                <w:rFonts w:ascii="Times New Roman" w:hAnsi="Times New Roman" w:cs="Times New Roman"/>
                <w:i/>
                <w:color w:val="auto"/>
                <w:sz w:val="26"/>
                <w:szCs w:val="26"/>
              </w:rPr>
              <w:t xml:space="preserve"> năm 2026</w:t>
            </w:r>
          </w:p>
        </w:tc>
      </w:tr>
    </w:tbl>
    <w:p w14:paraId="0C77C7AF" w14:textId="77777777" w:rsidR="00F40FA3" w:rsidRPr="007033C4" w:rsidRDefault="00F40FA3" w:rsidP="00A33897">
      <w:pPr>
        <w:jc w:val="center"/>
        <w:rPr>
          <w:rFonts w:ascii="Times New Roman" w:hAnsi="Times New Roman" w:cs="Times New Roman"/>
          <w:b/>
          <w:color w:val="auto"/>
          <w:sz w:val="25"/>
          <w:szCs w:val="25"/>
        </w:rPr>
      </w:pPr>
    </w:p>
    <w:p w14:paraId="6A34417D" w14:textId="77777777" w:rsidR="00A33897" w:rsidRPr="007033C4" w:rsidRDefault="00A33897" w:rsidP="00A33897">
      <w:pPr>
        <w:jc w:val="center"/>
        <w:rPr>
          <w:rStyle w:val="Strong"/>
          <w:rFonts w:ascii="Times New Roman" w:hAnsi="Times New Roman" w:cs="Times New Roman"/>
          <w:color w:val="auto"/>
          <w:sz w:val="28"/>
          <w:szCs w:val="28"/>
        </w:rPr>
      </w:pPr>
      <w:r w:rsidRPr="007033C4">
        <w:rPr>
          <w:rFonts w:ascii="Times New Roman" w:hAnsi="Times New Roman" w:cs="Times New Roman"/>
          <w:b/>
          <w:color w:val="auto"/>
          <w:sz w:val="28"/>
          <w:szCs w:val="28"/>
        </w:rPr>
        <w:t>BẢN SO SÁNH, THUYẾT MINH DỰ THẢO NGHỊ QUYẾT</w:t>
      </w:r>
    </w:p>
    <w:p w14:paraId="71C14C19" w14:textId="737BAC66" w:rsidR="00A33897" w:rsidRPr="007033C4" w:rsidRDefault="002175A0" w:rsidP="00A33897">
      <w:pPr>
        <w:jc w:val="center"/>
        <w:rPr>
          <w:rFonts w:ascii="Times New Roman" w:hAnsi="Times New Roman" w:cs="Times New Roman"/>
          <w:color w:val="auto"/>
          <w:sz w:val="28"/>
          <w:szCs w:val="28"/>
        </w:rPr>
      </w:pPr>
      <w:r>
        <w:rPr>
          <w:rFonts w:ascii="Times New Roman" w:hAnsi="Times New Roman" w:cs="Times New Roman"/>
          <w:b/>
          <w:color w:val="auto"/>
          <w:sz w:val="28"/>
          <w:szCs w:val="28"/>
        </w:rPr>
        <w:t>Quy định nội dung</w:t>
      </w:r>
      <w:r>
        <w:rPr>
          <w:rFonts w:ascii="Times New Roman" w:hAnsi="Times New Roman" w:cs="Times New Roman"/>
          <w:b/>
          <w:color w:val="auto"/>
          <w:sz w:val="28"/>
          <w:szCs w:val="28"/>
          <w:lang w:val="en-US"/>
        </w:rPr>
        <w:t xml:space="preserve"> và</w:t>
      </w:r>
      <w:r w:rsidR="00A33897" w:rsidRPr="007033C4">
        <w:rPr>
          <w:rFonts w:ascii="Times New Roman" w:hAnsi="Times New Roman" w:cs="Times New Roman"/>
          <w:b/>
          <w:color w:val="auto"/>
          <w:sz w:val="28"/>
          <w:szCs w:val="28"/>
        </w:rPr>
        <w:t xml:space="preserve"> mức chi hoạt động thi kỹ năng nghề trên địa bàn tỉnh </w:t>
      </w:r>
      <w:r w:rsidR="00663B75">
        <w:rPr>
          <w:rFonts w:ascii="Times New Roman" w:hAnsi="Times New Roman" w:cs="Times New Roman"/>
          <w:b/>
          <w:color w:val="auto"/>
          <w:sz w:val="28"/>
          <w:szCs w:val="28"/>
        </w:rPr>
        <w:t>Hà Tĩnh</w:t>
      </w:r>
    </w:p>
    <w:p w14:paraId="1F91464F" w14:textId="77777777" w:rsidR="00A33897" w:rsidRPr="007033C4" w:rsidRDefault="00A33897" w:rsidP="00A33897">
      <w:pPr>
        <w:pStyle w:val="NormalWeb"/>
        <w:spacing w:before="0" w:beforeAutospacing="0" w:after="0" w:afterAutospacing="0"/>
        <w:jc w:val="center"/>
        <w:rPr>
          <w:b/>
          <w:bCs/>
          <w:sz w:val="25"/>
          <w:szCs w:val="25"/>
        </w:rPr>
      </w:pPr>
      <w:r w:rsidRPr="007033C4">
        <w:rPr>
          <w:b/>
          <w:noProof/>
          <w:sz w:val="25"/>
          <w:szCs w:val="25"/>
        </w:rPr>
        <mc:AlternateContent>
          <mc:Choice Requires="wps">
            <w:drawing>
              <wp:anchor distT="0" distB="0" distL="114300" distR="114300" simplePos="0" relativeHeight="251661312" behindDoc="0" locked="0" layoutInCell="1" allowOverlap="1" wp14:anchorId="05092E55" wp14:editId="4C431E90">
                <wp:simplePos x="0" y="0"/>
                <wp:positionH relativeFrom="column">
                  <wp:posOffset>3693795</wp:posOffset>
                </wp:positionH>
                <wp:positionV relativeFrom="paragraph">
                  <wp:posOffset>60325</wp:posOffset>
                </wp:positionV>
                <wp:extent cx="1967023" cy="0"/>
                <wp:effectExtent l="0" t="0" r="33655" b="19050"/>
                <wp:wrapNone/>
                <wp:docPr id="977145340" name="Straight Connector 9771453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6702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D5DA1F" id="Straight Connector 977145340"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0.85pt,4.75pt" to="445.7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"/>
            </w:pict>
          </mc:Fallback>
        </mc:AlternateContent>
      </w:r>
    </w:p>
    <w:p w14:paraId="2342F57B" w14:textId="77777777" w:rsidR="00F40FA3" w:rsidRPr="007033C4" w:rsidRDefault="00F40FA3" w:rsidP="00A33897">
      <w:pPr>
        <w:spacing w:after="60" w:line="259" w:lineRule="auto"/>
        <w:ind w:firstLine="720"/>
        <w:jc w:val="both"/>
        <w:rPr>
          <w:rFonts w:ascii="Times New Roman" w:hAnsi="Times New Roman" w:cs="Times New Roman"/>
          <w:color w:val="auto"/>
          <w:sz w:val="25"/>
          <w:szCs w:val="25"/>
        </w:rPr>
      </w:pPr>
    </w:p>
    <w:p w14:paraId="5AD02CAD" w14:textId="3B69C24C" w:rsidR="00A33897" w:rsidRPr="007033C4" w:rsidRDefault="00A33897" w:rsidP="00A33897">
      <w:pPr>
        <w:spacing w:after="60" w:line="259" w:lineRule="auto"/>
        <w:ind w:firstLine="720"/>
        <w:jc w:val="both"/>
        <w:rPr>
          <w:rFonts w:ascii="Times New Roman" w:hAnsi="Times New Roman" w:cs="Times New Roman"/>
          <w:color w:val="auto"/>
          <w:spacing w:val="6"/>
          <w:sz w:val="26"/>
          <w:szCs w:val="26"/>
          <w:lang w:val="nl-NL"/>
        </w:rPr>
      </w:pPr>
      <w:r w:rsidRPr="007033C4">
        <w:rPr>
          <w:rFonts w:ascii="Times New Roman" w:hAnsi="Times New Roman" w:cs="Times New Roman"/>
          <w:color w:val="auto"/>
          <w:sz w:val="26"/>
          <w:szCs w:val="26"/>
        </w:rPr>
        <w:t>Căn cứ Thông tư số 63/2026/TT-BTC ngày 05</w:t>
      </w:r>
      <w:r w:rsidRPr="007033C4">
        <w:rPr>
          <w:rFonts w:ascii="Times New Roman" w:hAnsi="Times New Roman" w:cs="Times New Roman"/>
          <w:color w:val="auto"/>
          <w:sz w:val="26"/>
          <w:szCs w:val="26"/>
          <w:lang w:val="en-US"/>
        </w:rPr>
        <w:t>/</w:t>
      </w:r>
      <w:r w:rsidRPr="007033C4">
        <w:rPr>
          <w:rFonts w:ascii="Times New Roman" w:hAnsi="Times New Roman" w:cs="Times New Roman"/>
          <w:color w:val="auto"/>
          <w:sz w:val="26"/>
          <w:szCs w:val="26"/>
        </w:rPr>
        <w:t>6</w:t>
      </w:r>
      <w:r w:rsidRPr="007033C4">
        <w:rPr>
          <w:rFonts w:ascii="Times New Roman" w:hAnsi="Times New Roman" w:cs="Times New Roman"/>
          <w:color w:val="auto"/>
          <w:sz w:val="26"/>
          <w:szCs w:val="26"/>
          <w:lang w:val="en-US"/>
        </w:rPr>
        <w:t>/</w:t>
      </w:r>
      <w:r w:rsidRPr="007033C4">
        <w:rPr>
          <w:rFonts w:ascii="Times New Roman" w:hAnsi="Times New Roman" w:cs="Times New Roman"/>
          <w:color w:val="auto"/>
          <w:sz w:val="26"/>
          <w:szCs w:val="26"/>
        </w:rPr>
        <w:t>2026 của Bộ trưởng Bộ Tài chính quy định nội dung và mức chi hoạt động thi kỹ năng nghề, Sở Giáo dục và Đào tạo xây dựng Bản so sánh, thuyết minh dự thảo Nghị quyết Quy định nội dung</w:t>
      </w:r>
      <w:r w:rsidR="002175A0">
        <w:rPr>
          <w:rFonts w:ascii="Times New Roman" w:hAnsi="Times New Roman" w:cs="Times New Roman"/>
          <w:color w:val="auto"/>
          <w:sz w:val="26"/>
          <w:szCs w:val="26"/>
          <w:lang w:val="en-US"/>
        </w:rPr>
        <w:t xml:space="preserve"> và</w:t>
      </w:r>
      <w:r w:rsidRPr="007033C4">
        <w:rPr>
          <w:rFonts w:ascii="Times New Roman" w:hAnsi="Times New Roman" w:cs="Times New Roman"/>
          <w:color w:val="auto"/>
          <w:sz w:val="26"/>
          <w:szCs w:val="26"/>
        </w:rPr>
        <w:t xml:space="preserve"> mức chi hoạt động thi kỹ năng nghề trên địa bàn tỉnh </w:t>
      </w:r>
      <w:r w:rsidR="00663B75">
        <w:rPr>
          <w:rFonts w:ascii="Times New Roman" w:hAnsi="Times New Roman" w:cs="Times New Roman"/>
          <w:color w:val="auto"/>
          <w:sz w:val="26"/>
          <w:szCs w:val="26"/>
        </w:rPr>
        <w:t>Hà Tĩnh</w:t>
      </w:r>
      <w:r w:rsidRPr="007033C4">
        <w:rPr>
          <w:rFonts w:ascii="Times New Roman" w:hAnsi="Times New Roman" w:cs="Times New Roman"/>
          <w:color w:val="auto"/>
          <w:sz w:val="26"/>
          <w:szCs w:val="26"/>
        </w:rPr>
        <w:t xml:space="preserve"> như sau:</w:t>
      </w:r>
    </w:p>
    <w:p w14:paraId="7F4EBD23" w14:textId="77777777" w:rsidR="00A33897" w:rsidRPr="007033C4" w:rsidRDefault="00A33897" w:rsidP="00F40FA3">
      <w:pPr>
        <w:spacing w:before="120" w:after="120"/>
        <w:ind w:firstLine="720"/>
        <w:jc w:val="both"/>
        <w:rPr>
          <w:rFonts w:ascii="Times New Roman" w:hAnsi="Times New Roman" w:cs="Times New Roman"/>
          <w:b/>
          <w:bCs/>
          <w:color w:val="auto"/>
          <w:sz w:val="25"/>
          <w:szCs w:val="25"/>
        </w:rPr>
      </w:pPr>
      <w:r w:rsidRPr="007033C4">
        <w:rPr>
          <w:rFonts w:ascii="Times New Roman" w:hAnsi="Times New Roman" w:cs="Times New Roman"/>
          <w:b/>
          <w:bCs/>
          <w:color w:val="auto"/>
          <w:sz w:val="25"/>
          <w:szCs w:val="25"/>
        </w:rPr>
        <w:t>1. Đối với văn bản sửa đổi, bổ sung, thay thế</w:t>
      </w:r>
    </w:p>
    <w:tbl>
      <w:tblPr>
        <w:tblOverlap w:val="never"/>
        <w:tblW w:w="5157"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10" w:type="dxa"/>
          <w:right w:w="10" w:type="dxa"/>
        </w:tblCellMar>
        <w:tblLook w:val="04A0" w:firstRow="1" w:lastRow="0" w:firstColumn="1" w:lastColumn="0" w:noHBand="0" w:noVBand="1"/>
      </w:tblPr>
      <w:tblGrid>
        <w:gridCol w:w="4363"/>
        <w:gridCol w:w="4756"/>
        <w:gridCol w:w="5904"/>
      </w:tblGrid>
      <w:tr w:rsidR="007033C4" w:rsidRPr="007033C4" w14:paraId="0377CF15" w14:textId="77777777" w:rsidTr="0074396B">
        <w:trPr>
          <w:trHeight w:val="20"/>
          <w:jc w:val="center"/>
        </w:trPr>
        <w:tc>
          <w:tcPr>
            <w:tcW w:w="1452" w:type="pct"/>
            <w:shd w:val="clear" w:color="auto" w:fill="D9EAF7"/>
            <w:vAlign w:val="center"/>
          </w:tcPr>
          <w:p w14:paraId="0ABAF52F" w14:textId="77777777" w:rsidR="00A33897" w:rsidRPr="007033C4" w:rsidRDefault="00A33897" w:rsidP="00F40FA3">
            <w:pPr>
              <w:spacing w:before="120" w:after="120"/>
              <w:jc w:val="center"/>
              <w:rPr>
                <w:rFonts w:ascii="Times New Roman" w:hAnsi="Times New Roman" w:cs="Times New Roman"/>
                <w:b/>
                <w:bCs/>
                <w:color w:val="auto"/>
                <w:sz w:val="25"/>
                <w:szCs w:val="25"/>
              </w:rPr>
            </w:pPr>
            <w:r w:rsidRPr="007033C4">
              <w:rPr>
                <w:rFonts w:ascii="Times New Roman" w:hAnsi="Times New Roman" w:cs="Times New Roman"/>
                <w:b/>
                <w:bCs/>
                <w:color w:val="auto"/>
                <w:sz w:val="25"/>
                <w:szCs w:val="25"/>
              </w:rPr>
              <w:t>VĂN BẢN ĐƯỢC SỬA ĐỔI, BỔ SUNG, THAY THẾ</w:t>
            </w:r>
          </w:p>
        </w:tc>
        <w:tc>
          <w:tcPr>
            <w:tcW w:w="1583" w:type="pct"/>
            <w:shd w:val="clear" w:color="auto" w:fill="D9EAF7"/>
            <w:vAlign w:val="center"/>
          </w:tcPr>
          <w:p w14:paraId="415CBD27" w14:textId="77777777" w:rsidR="00A33897" w:rsidRPr="007033C4" w:rsidRDefault="00A33897" w:rsidP="00F40FA3">
            <w:pPr>
              <w:spacing w:before="120" w:after="120"/>
              <w:jc w:val="center"/>
              <w:rPr>
                <w:rFonts w:ascii="Times New Roman" w:hAnsi="Times New Roman" w:cs="Times New Roman"/>
                <w:b/>
                <w:bCs/>
                <w:color w:val="auto"/>
                <w:sz w:val="25"/>
                <w:szCs w:val="25"/>
              </w:rPr>
            </w:pPr>
            <w:r w:rsidRPr="007033C4">
              <w:rPr>
                <w:rFonts w:ascii="Times New Roman" w:hAnsi="Times New Roman" w:cs="Times New Roman"/>
                <w:b/>
                <w:bCs/>
                <w:color w:val="auto"/>
                <w:sz w:val="25"/>
                <w:szCs w:val="25"/>
              </w:rPr>
              <w:t>D</w:t>
            </w:r>
            <w:r w:rsidRPr="007033C4">
              <w:rPr>
                <w:rFonts w:ascii="Times New Roman" w:hAnsi="Times New Roman" w:cs="Times New Roman"/>
                <w:b/>
                <w:bCs/>
                <w:color w:val="auto"/>
                <w:sz w:val="25"/>
                <w:szCs w:val="25"/>
                <w:lang w:val="en-US"/>
              </w:rPr>
              <w:t>Ự</w:t>
            </w:r>
            <w:r w:rsidRPr="007033C4">
              <w:rPr>
                <w:rFonts w:ascii="Times New Roman" w:hAnsi="Times New Roman" w:cs="Times New Roman"/>
                <w:b/>
                <w:bCs/>
                <w:color w:val="auto"/>
                <w:sz w:val="25"/>
                <w:szCs w:val="25"/>
              </w:rPr>
              <w:t xml:space="preserve"> THẢO VĂN BẢN</w:t>
            </w:r>
          </w:p>
        </w:tc>
        <w:tc>
          <w:tcPr>
            <w:tcW w:w="1964" w:type="pct"/>
            <w:shd w:val="clear" w:color="auto" w:fill="D9EAF7"/>
            <w:vAlign w:val="center"/>
          </w:tcPr>
          <w:p w14:paraId="1DD15A09" w14:textId="77777777" w:rsidR="00A33897" w:rsidRPr="007033C4" w:rsidRDefault="00A33897" w:rsidP="00F40FA3">
            <w:pPr>
              <w:spacing w:before="120" w:after="120"/>
              <w:jc w:val="center"/>
              <w:rPr>
                <w:rFonts w:ascii="Times New Roman" w:hAnsi="Times New Roman" w:cs="Times New Roman"/>
                <w:b/>
                <w:bCs/>
                <w:color w:val="auto"/>
                <w:sz w:val="25"/>
                <w:szCs w:val="25"/>
              </w:rPr>
            </w:pPr>
            <w:r w:rsidRPr="007033C4">
              <w:rPr>
                <w:rFonts w:ascii="Times New Roman" w:hAnsi="Times New Roman" w:cs="Times New Roman"/>
                <w:b/>
                <w:bCs/>
                <w:color w:val="auto"/>
                <w:sz w:val="25"/>
                <w:szCs w:val="25"/>
              </w:rPr>
              <w:t>THUYẾT MINH</w:t>
            </w:r>
          </w:p>
        </w:tc>
      </w:tr>
      <w:tr w:rsidR="007033C4" w:rsidRPr="007033C4" w14:paraId="6A238000" w14:textId="77777777" w:rsidTr="0074396B">
        <w:trPr>
          <w:trHeight w:val="20"/>
          <w:jc w:val="center"/>
        </w:trPr>
        <w:tc>
          <w:tcPr>
            <w:tcW w:w="5000" w:type="pct"/>
            <w:gridSpan w:val="3"/>
            <w:shd w:val="clear" w:color="auto" w:fill="FFFFFF"/>
          </w:tcPr>
          <w:p w14:paraId="26501ADE" w14:textId="77777777" w:rsidR="00A33897" w:rsidRPr="007033C4" w:rsidRDefault="00A33897" w:rsidP="00F40FA3">
            <w:pPr>
              <w:spacing w:before="120" w:after="120"/>
              <w:jc w:val="center"/>
              <w:rPr>
                <w:rFonts w:ascii="Times New Roman" w:hAnsi="Times New Roman" w:cs="Times New Roman"/>
                <w:color w:val="auto"/>
                <w:sz w:val="25"/>
                <w:szCs w:val="25"/>
              </w:rPr>
            </w:pPr>
            <w:r w:rsidRPr="007033C4">
              <w:rPr>
                <w:rFonts w:ascii="Times New Roman" w:hAnsi="Times New Roman" w:cs="Times New Roman"/>
                <w:i/>
                <w:color w:val="auto"/>
                <w:sz w:val="25"/>
                <w:szCs w:val="25"/>
              </w:rPr>
              <w:t>Không có.</w:t>
            </w:r>
          </w:p>
        </w:tc>
      </w:tr>
    </w:tbl>
    <w:p w14:paraId="6EF27988" w14:textId="77777777" w:rsidR="00A33897" w:rsidRPr="007033C4" w:rsidRDefault="00A33897" w:rsidP="00A33897">
      <w:pPr>
        <w:spacing w:after="60" w:line="259" w:lineRule="auto"/>
        <w:ind w:firstLine="720"/>
        <w:jc w:val="both"/>
        <w:rPr>
          <w:rFonts w:ascii="Times New Roman" w:hAnsi="Times New Roman" w:cs="Times New Roman"/>
          <w:b/>
          <w:bCs/>
          <w:color w:val="auto"/>
          <w:sz w:val="25"/>
          <w:szCs w:val="25"/>
        </w:rPr>
      </w:pPr>
    </w:p>
    <w:p w14:paraId="672D4812" w14:textId="77777777" w:rsidR="00A33897" w:rsidRPr="007033C4" w:rsidRDefault="00A33897" w:rsidP="00A33897">
      <w:pPr>
        <w:spacing w:after="60" w:line="259" w:lineRule="auto"/>
        <w:ind w:firstLine="720"/>
        <w:jc w:val="both"/>
        <w:rPr>
          <w:rFonts w:ascii="Times New Roman" w:hAnsi="Times New Roman" w:cs="Times New Roman"/>
          <w:b/>
          <w:bCs/>
          <w:color w:val="auto"/>
          <w:sz w:val="25"/>
          <w:szCs w:val="25"/>
        </w:rPr>
      </w:pPr>
      <w:r w:rsidRPr="007033C4">
        <w:rPr>
          <w:rFonts w:ascii="Times New Roman" w:hAnsi="Times New Roman" w:cs="Times New Roman"/>
          <w:b/>
          <w:bCs/>
          <w:color w:val="auto"/>
          <w:sz w:val="25"/>
          <w:szCs w:val="25"/>
        </w:rPr>
        <w:t xml:space="preserve">2. Đối với văn bản ban hành mới </w:t>
      </w:r>
      <w:r w:rsidRPr="007033C4">
        <w:rPr>
          <w:rFonts w:ascii="Times New Roman" w:hAnsi="Times New Roman" w:cs="Times New Roman"/>
          <w:b/>
          <w:color w:val="auto"/>
          <w:sz w:val="25"/>
          <w:szCs w:val="25"/>
        </w:rPr>
        <w:t>(không thuộc thẩm quyền của Quốc hội, Ủy ban Thường vụ Quốc hội, Chủ tịch nước)</w:t>
      </w:r>
    </w:p>
    <w:tbl>
      <w:tblPr>
        <w:tblW w:w="1545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33"/>
        <w:gridCol w:w="5670"/>
        <w:gridCol w:w="4649"/>
      </w:tblGrid>
      <w:tr w:rsidR="007033C4" w:rsidRPr="007033C4" w14:paraId="5919E2AC" w14:textId="77777777" w:rsidTr="00326FD8">
        <w:tc>
          <w:tcPr>
            <w:tcW w:w="5133" w:type="dxa"/>
            <w:shd w:val="clear" w:color="auto" w:fill="D9EAF7"/>
          </w:tcPr>
          <w:p w14:paraId="4F32C982" w14:textId="77777777" w:rsidR="00A33897" w:rsidRPr="007033C4" w:rsidRDefault="00A33897" w:rsidP="00F40FA3">
            <w:pPr>
              <w:spacing w:before="80" w:after="80"/>
              <w:jc w:val="center"/>
              <w:rPr>
                <w:rFonts w:ascii="Times New Roman" w:hAnsi="Times New Roman" w:cs="Times New Roman"/>
                <w:b/>
                <w:color w:val="auto"/>
                <w:sz w:val="25"/>
                <w:szCs w:val="25"/>
              </w:rPr>
            </w:pPr>
            <w:r w:rsidRPr="007033C4">
              <w:rPr>
                <w:rFonts w:ascii="Times New Roman" w:hAnsi="Times New Roman" w:cs="Times New Roman"/>
                <w:b/>
                <w:color w:val="auto"/>
                <w:sz w:val="25"/>
                <w:szCs w:val="25"/>
              </w:rPr>
              <w:t>QUY PHẠM PHÁP LUẬT HIỆN HÀNH</w:t>
            </w:r>
          </w:p>
        </w:tc>
        <w:tc>
          <w:tcPr>
            <w:tcW w:w="5670" w:type="dxa"/>
            <w:shd w:val="clear" w:color="auto" w:fill="D9EAF7"/>
            <w:tcMar>
              <w:top w:w="90" w:type="dxa"/>
              <w:left w:w="100" w:type="dxa"/>
              <w:bottom w:w="90" w:type="dxa"/>
              <w:right w:w="100" w:type="dxa"/>
            </w:tcMar>
            <w:vAlign w:val="center"/>
          </w:tcPr>
          <w:p w14:paraId="6A695A70" w14:textId="77777777" w:rsidR="00A33897" w:rsidRPr="007033C4" w:rsidRDefault="00A33897" w:rsidP="00F40FA3">
            <w:pPr>
              <w:spacing w:before="80" w:after="80"/>
              <w:jc w:val="center"/>
              <w:rPr>
                <w:rFonts w:ascii="Times New Roman" w:hAnsi="Times New Roman" w:cs="Times New Roman"/>
                <w:color w:val="auto"/>
                <w:sz w:val="25"/>
                <w:szCs w:val="25"/>
              </w:rPr>
            </w:pPr>
            <w:r w:rsidRPr="007033C4">
              <w:rPr>
                <w:rFonts w:ascii="Times New Roman" w:hAnsi="Times New Roman" w:cs="Times New Roman"/>
                <w:b/>
                <w:color w:val="auto"/>
                <w:sz w:val="25"/>
                <w:szCs w:val="25"/>
              </w:rPr>
              <w:t>DỰ THẢO NGHỊ QUYẾT</w:t>
            </w:r>
          </w:p>
        </w:tc>
        <w:tc>
          <w:tcPr>
            <w:tcW w:w="4649" w:type="dxa"/>
            <w:shd w:val="clear" w:color="auto" w:fill="D9EAF7"/>
            <w:tcMar>
              <w:top w:w="90" w:type="dxa"/>
              <w:left w:w="100" w:type="dxa"/>
              <w:bottom w:w="90" w:type="dxa"/>
              <w:right w:w="100" w:type="dxa"/>
            </w:tcMar>
            <w:vAlign w:val="center"/>
          </w:tcPr>
          <w:p w14:paraId="66BF6F33" w14:textId="77777777" w:rsidR="00A33897" w:rsidRPr="007033C4" w:rsidRDefault="00A33897" w:rsidP="00F40FA3">
            <w:pPr>
              <w:spacing w:before="80" w:after="80"/>
              <w:jc w:val="center"/>
              <w:rPr>
                <w:rFonts w:ascii="Times New Roman" w:hAnsi="Times New Roman" w:cs="Times New Roman"/>
                <w:color w:val="auto"/>
                <w:sz w:val="25"/>
                <w:szCs w:val="25"/>
              </w:rPr>
            </w:pPr>
            <w:r w:rsidRPr="007033C4">
              <w:rPr>
                <w:rFonts w:ascii="Times New Roman" w:hAnsi="Times New Roman" w:cs="Times New Roman"/>
                <w:b/>
                <w:color w:val="auto"/>
                <w:sz w:val="25"/>
                <w:szCs w:val="25"/>
              </w:rPr>
              <w:t>THUYẾT MINH</w:t>
            </w:r>
          </w:p>
        </w:tc>
      </w:tr>
      <w:tr w:rsidR="007033C4" w:rsidRPr="007033C4" w14:paraId="4B1BB4CF" w14:textId="77777777" w:rsidTr="00326FD8">
        <w:tc>
          <w:tcPr>
            <w:tcW w:w="5133" w:type="dxa"/>
          </w:tcPr>
          <w:p w14:paraId="5119D6F2" w14:textId="73D5F8FB" w:rsidR="00A33897" w:rsidRPr="007033C4" w:rsidRDefault="008E0873" w:rsidP="00F40FA3">
            <w:pPr>
              <w:keepNext/>
              <w:spacing w:before="80" w:after="80"/>
              <w:rPr>
                <w:rFonts w:ascii="Times New Roman" w:hAnsi="Times New Roman" w:cs="Times New Roman"/>
                <w:b/>
                <w:color w:val="auto"/>
                <w:sz w:val="25"/>
                <w:szCs w:val="25"/>
              </w:rPr>
            </w:pPr>
            <w:r>
              <w:rPr>
                <w:rFonts w:ascii="Times New Roman" w:hAnsi="Times New Roman" w:cs="Times New Roman"/>
                <w:b/>
                <w:color w:val="auto"/>
                <w:sz w:val="25"/>
                <w:szCs w:val="25"/>
                <w:lang w:val="en-US"/>
              </w:rPr>
              <w:lastRenderedPageBreak/>
              <w:t>Đ</w:t>
            </w:r>
            <w:r w:rsidR="00A33897" w:rsidRPr="007033C4">
              <w:rPr>
                <w:rFonts w:ascii="Times New Roman" w:hAnsi="Times New Roman" w:cs="Times New Roman"/>
                <w:b/>
                <w:color w:val="auto"/>
                <w:sz w:val="25"/>
                <w:szCs w:val="25"/>
              </w:rPr>
              <w:t>iều 1. Phạm vi điều chỉnh</w:t>
            </w:r>
          </w:p>
          <w:p w14:paraId="6757E26B" w14:textId="77777777" w:rsidR="00A33897" w:rsidRPr="007033C4" w:rsidRDefault="00A33897" w:rsidP="00F40FA3">
            <w:pPr>
              <w:keepNext/>
              <w:spacing w:before="80" w:after="80"/>
              <w:jc w:val="both"/>
              <w:rPr>
                <w:rFonts w:ascii="Times New Roman" w:hAnsi="Times New Roman" w:cs="Times New Roman"/>
                <w:color w:val="auto"/>
                <w:sz w:val="25"/>
                <w:szCs w:val="25"/>
              </w:rPr>
            </w:pPr>
            <w:r w:rsidRPr="007033C4">
              <w:rPr>
                <w:rFonts w:ascii="Times New Roman" w:hAnsi="Times New Roman" w:cs="Times New Roman"/>
                <w:color w:val="auto"/>
                <w:sz w:val="25"/>
                <w:szCs w:val="25"/>
              </w:rPr>
              <w:t>Thông tư này quy định nội dung chi và mức chi liên quan đến các hoạt động tổ chức, tham dự thi kỹ năng nghề trong nước và quốc tế (sau đây gọi là thi kỹ năng nghề) theo quy định của pháp luật về giáo dục nghề nghiệp.</w:t>
            </w:r>
          </w:p>
          <w:p w14:paraId="31962147" w14:textId="77777777" w:rsidR="00A33897" w:rsidRPr="007033C4" w:rsidRDefault="00A33897" w:rsidP="00F40FA3">
            <w:pPr>
              <w:keepNext/>
              <w:spacing w:before="80" w:after="80"/>
              <w:jc w:val="both"/>
              <w:rPr>
                <w:rFonts w:ascii="Times New Roman" w:hAnsi="Times New Roman" w:cs="Times New Roman"/>
                <w:b/>
                <w:color w:val="auto"/>
                <w:sz w:val="25"/>
                <w:szCs w:val="25"/>
              </w:rPr>
            </w:pPr>
            <w:r w:rsidRPr="007033C4">
              <w:rPr>
                <w:rFonts w:ascii="Times New Roman" w:hAnsi="Times New Roman" w:cs="Times New Roman"/>
                <w:color w:val="auto"/>
                <w:sz w:val="25"/>
                <w:szCs w:val="25"/>
              </w:rPr>
              <w:t>Trường hợp các kỳ thi, cuộc thi kỹ năng nghề trong nước và quốc tế có văn bản hướng dẫn riêng thì thực hiện theo quy định tại các văn bản hướng dẫn của kỳ thi, cuộc thi đó.</w:t>
            </w:r>
          </w:p>
        </w:tc>
        <w:tc>
          <w:tcPr>
            <w:tcW w:w="5670" w:type="dxa"/>
            <w:tcMar>
              <w:top w:w="90" w:type="dxa"/>
              <w:left w:w="100" w:type="dxa"/>
              <w:bottom w:w="90" w:type="dxa"/>
              <w:right w:w="100" w:type="dxa"/>
            </w:tcMar>
          </w:tcPr>
          <w:p w14:paraId="678764AD" w14:textId="77777777" w:rsidR="00A33897" w:rsidRPr="007033C4" w:rsidRDefault="00A33897" w:rsidP="00F40FA3">
            <w:pPr>
              <w:keepNext/>
              <w:spacing w:before="80" w:after="80"/>
              <w:rPr>
                <w:rFonts w:ascii="Times New Roman" w:hAnsi="Times New Roman" w:cs="Times New Roman"/>
                <w:color w:val="auto"/>
                <w:sz w:val="25"/>
                <w:szCs w:val="25"/>
              </w:rPr>
            </w:pPr>
            <w:r w:rsidRPr="007033C4">
              <w:rPr>
                <w:rFonts w:ascii="Times New Roman" w:hAnsi="Times New Roman" w:cs="Times New Roman"/>
                <w:b/>
                <w:color w:val="auto"/>
                <w:sz w:val="25"/>
                <w:szCs w:val="25"/>
              </w:rPr>
              <w:t>Điều 1. Phạm vi điều chỉnh</w:t>
            </w:r>
          </w:p>
          <w:p w14:paraId="4C18FD53" w14:textId="77777777" w:rsidR="00663B75" w:rsidRPr="00663B75" w:rsidRDefault="00663B75" w:rsidP="00663B75">
            <w:pPr>
              <w:spacing w:before="80" w:after="80"/>
              <w:jc w:val="both"/>
              <w:rPr>
                <w:rFonts w:ascii="Times New Roman" w:hAnsi="Times New Roman" w:cs="Times New Roman"/>
                <w:color w:val="auto"/>
                <w:sz w:val="25"/>
                <w:szCs w:val="25"/>
              </w:rPr>
            </w:pPr>
            <w:r w:rsidRPr="00663B75">
              <w:rPr>
                <w:rFonts w:ascii="Times New Roman" w:hAnsi="Times New Roman" w:cs="Times New Roman"/>
                <w:color w:val="auto"/>
                <w:sz w:val="25"/>
                <w:szCs w:val="25"/>
              </w:rPr>
              <w:t>a) Nghị quyết này quy định nội dung và mức chi hoạt động thi kỹ năng nghề trên địa bàn tỉnh Hà Tĩnh theo quy định tại Khoản 3, Điều 7 Thông tư số 63/2026/TT-BTC  ngày 05 tháng 6 năm 2026 của Bộ trưởng Bộ Tài chính quy định nội dung và mức chi hoạt động thi kỹ năng nghề.</w:t>
            </w:r>
          </w:p>
          <w:p w14:paraId="502E306A" w14:textId="75BB438C" w:rsidR="00A33897" w:rsidRPr="007033C4" w:rsidRDefault="00663B75" w:rsidP="00663B75">
            <w:pPr>
              <w:spacing w:before="80" w:after="80"/>
              <w:jc w:val="both"/>
              <w:rPr>
                <w:rFonts w:ascii="Times New Roman" w:hAnsi="Times New Roman" w:cs="Times New Roman"/>
                <w:color w:val="auto"/>
                <w:sz w:val="25"/>
                <w:szCs w:val="25"/>
                <w:lang w:val="en-US"/>
              </w:rPr>
            </w:pPr>
            <w:r w:rsidRPr="00663B75">
              <w:rPr>
                <w:rFonts w:ascii="Times New Roman" w:hAnsi="Times New Roman" w:cs="Times New Roman"/>
                <w:color w:val="auto"/>
                <w:sz w:val="25"/>
                <w:szCs w:val="25"/>
              </w:rPr>
              <w:t>b) Các nội dung chưa quy định tại Nghị quyết thực hiện theo Thông tư số 63/2026/TT-BTC và các văn bản pháp luật có liên quan</w:t>
            </w:r>
          </w:p>
        </w:tc>
        <w:tc>
          <w:tcPr>
            <w:tcW w:w="4649" w:type="dxa"/>
            <w:tcMar>
              <w:top w:w="90" w:type="dxa"/>
              <w:left w:w="100" w:type="dxa"/>
              <w:bottom w:w="90" w:type="dxa"/>
              <w:right w:w="100" w:type="dxa"/>
            </w:tcMar>
          </w:tcPr>
          <w:p w14:paraId="17043E1C" w14:textId="77777777" w:rsidR="00A33897" w:rsidRPr="007033C4" w:rsidRDefault="00A33897" w:rsidP="00F40FA3">
            <w:pPr>
              <w:keepNext/>
              <w:spacing w:before="80" w:after="80"/>
              <w:rPr>
                <w:rFonts w:ascii="Times New Roman" w:hAnsi="Times New Roman" w:cs="Times New Roman"/>
                <w:color w:val="auto"/>
                <w:sz w:val="25"/>
                <w:szCs w:val="25"/>
              </w:rPr>
            </w:pPr>
            <w:r w:rsidRPr="007033C4">
              <w:rPr>
                <w:rFonts w:ascii="Times New Roman" w:hAnsi="Times New Roman" w:cs="Times New Roman"/>
                <w:b/>
                <w:color w:val="auto"/>
                <w:sz w:val="25"/>
                <w:szCs w:val="25"/>
              </w:rPr>
              <w:t>Cơ sở và lý do quy định</w:t>
            </w:r>
          </w:p>
          <w:p w14:paraId="1B62D4CE" w14:textId="6A86CB34" w:rsidR="00663B75" w:rsidRPr="00663B75" w:rsidRDefault="00663B75" w:rsidP="00663B75">
            <w:pPr>
              <w:spacing w:before="80" w:after="80"/>
              <w:ind w:left="41" w:firstLine="141"/>
              <w:jc w:val="both"/>
              <w:rPr>
                <w:rFonts w:ascii="Times New Roman" w:hAnsi="Times New Roman" w:cs="Times New Roman"/>
                <w:color w:val="auto"/>
                <w:sz w:val="25"/>
                <w:szCs w:val="25"/>
              </w:rPr>
            </w:pPr>
            <w:r w:rsidRPr="00663B75">
              <w:rPr>
                <w:rFonts w:ascii="Times New Roman" w:hAnsi="Times New Roman" w:cs="Times New Roman"/>
                <w:color w:val="auto"/>
                <w:sz w:val="25"/>
                <w:szCs w:val="25"/>
              </w:rPr>
              <w:t>Khoản 3 Điều 7 Thông tư số 63/2026/TT-BTC giao HĐND cấp tỉnh, căn cứ yêu cầu nhiệm vụ và khả năng cân đối ngân sách địa phương, quyết định nội dung và mức chi tổ chức thi kỹ năng nghề tại địa phương trên cơ sở tham khảo các mức chi tại Thông tư. Vì vậy, việc ban hành Nghị quyết nhằm cụ thể hóa nội dung chi, mức chi phù hợp với yêu cầu tổ chức thi kỹ năng nghề trên địa bàn tỉnh Hà Tĩnh và khả năng cân đối ngân sách địa phương.</w:t>
            </w:r>
          </w:p>
          <w:p w14:paraId="52E8E165" w14:textId="23A8A525" w:rsidR="00A33897" w:rsidRPr="007033C4" w:rsidRDefault="00663B75" w:rsidP="00663B75">
            <w:pPr>
              <w:spacing w:before="80" w:after="80"/>
              <w:ind w:left="41" w:firstLine="141"/>
              <w:jc w:val="both"/>
              <w:rPr>
                <w:rFonts w:ascii="Times New Roman" w:hAnsi="Times New Roman" w:cs="Times New Roman"/>
                <w:color w:val="auto"/>
                <w:sz w:val="25"/>
                <w:szCs w:val="25"/>
              </w:rPr>
            </w:pPr>
            <w:r w:rsidRPr="00663B75">
              <w:rPr>
                <w:rFonts w:ascii="Times New Roman" w:hAnsi="Times New Roman" w:cs="Times New Roman"/>
                <w:color w:val="auto"/>
                <w:sz w:val="25"/>
                <w:szCs w:val="25"/>
              </w:rPr>
              <w:t xml:space="preserve">Phạm vi dự thảo được xây dựng theo hai nhóm nhiệm vụ có liên quan trực tiếp: (i) tổ chức kỳ thi kỹ năng nghề cấp tỉnh; (ii) hỗ trợ chuẩn bị, huấn luyện và tham gia kỳ thi kỹ năng nghề cấp quốc gia của đội tuyển tỉnh. </w:t>
            </w:r>
            <w:r w:rsidR="000603B1">
              <w:rPr>
                <w:rFonts w:ascii="Times New Roman" w:hAnsi="Times New Roman" w:cs="Times New Roman"/>
                <w:color w:val="auto"/>
                <w:sz w:val="25"/>
                <w:szCs w:val="25"/>
                <w:lang w:val="en-US"/>
              </w:rPr>
              <w:t>Đ</w:t>
            </w:r>
            <w:r w:rsidR="000603B1" w:rsidRPr="000603B1">
              <w:rPr>
                <w:rFonts w:ascii="Times New Roman" w:hAnsi="Times New Roman" w:cs="Times New Roman"/>
                <w:color w:val="auto"/>
                <w:sz w:val="25"/>
                <w:szCs w:val="25"/>
              </w:rPr>
              <w:t>ây là hoạt động tiếp nối của thi cấp tỉnh, do ngân sách tỉnh bảo đảm; Thông tư chưa quy định mức chi riêng cho nhóm này (Điều 6 quy định đối với thi quốc tế), nên cần được Hội đồng nhân dân tỉnh quy định để có căn cứ lập dự toán, thanh toán và quyết toán.</w:t>
            </w:r>
          </w:p>
        </w:tc>
      </w:tr>
      <w:tr w:rsidR="007033C4" w:rsidRPr="007033C4" w14:paraId="69EB85F0" w14:textId="77777777" w:rsidTr="00326FD8">
        <w:tc>
          <w:tcPr>
            <w:tcW w:w="5133" w:type="dxa"/>
          </w:tcPr>
          <w:p w14:paraId="00F4503B" w14:textId="77777777" w:rsidR="00A33897" w:rsidRPr="007033C4" w:rsidRDefault="00A33897" w:rsidP="00F40FA3">
            <w:pPr>
              <w:keepNext/>
              <w:spacing w:before="80" w:after="80"/>
              <w:jc w:val="both"/>
              <w:rPr>
                <w:rFonts w:ascii="Times New Roman" w:hAnsi="Times New Roman" w:cs="Times New Roman"/>
                <w:b/>
                <w:color w:val="auto"/>
                <w:sz w:val="25"/>
                <w:szCs w:val="25"/>
              </w:rPr>
            </w:pPr>
          </w:p>
        </w:tc>
        <w:tc>
          <w:tcPr>
            <w:tcW w:w="5670" w:type="dxa"/>
            <w:tcMar>
              <w:top w:w="90" w:type="dxa"/>
              <w:left w:w="100" w:type="dxa"/>
              <w:bottom w:w="90" w:type="dxa"/>
              <w:right w:w="100" w:type="dxa"/>
            </w:tcMar>
          </w:tcPr>
          <w:p w14:paraId="37B6918B" w14:textId="77777777" w:rsidR="00A33897" w:rsidRPr="007033C4" w:rsidRDefault="00A33897" w:rsidP="00F40FA3">
            <w:pPr>
              <w:keepNext/>
              <w:spacing w:before="80" w:after="80"/>
              <w:rPr>
                <w:rFonts w:ascii="Times New Roman" w:hAnsi="Times New Roman" w:cs="Times New Roman"/>
                <w:color w:val="auto"/>
                <w:sz w:val="25"/>
                <w:szCs w:val="25"/>
              </w:rPr>
            </w:pPr>
            <w:r w:rsidRPr="007033C4">
              <w:rPr>
                <w:rFonts w:ascii="Times New Roman" w:hAnsi="Times New Roman" w:cs="Times New Roman"/>
                <w:b/>
                <w:color w:val="auto"/>
                <w:sz w:val="25"/>
                <w:szCs w:val="25"/>
              </w:rPr>
              <w:t>Điều 2. Đối tượng áp dụng</w:t>
            </w:r>
          </w:p>
          <w:p w14:paraId="71FA5E7B" w14:textId="63B6CBA8" w:rsidR="00A33897" w:rsidRPr="007033C4" w:rsidRDefault="00AF0E24" w:rsidP="00F40FA3">
            <w:pPr>
              <w:spacing w:before="80" w:after="80"/>
              <w:jc w:val="both"/>
              <w:rPr>
                <w:rFonts w:ascii="Times New Roman" w:hAnsi="Times New Roman" w:cs="Times New Roman"/>
                <w:color w:val="auto"/>
                <w:sz w:val="25"/>
                <w:szCs w:val="25"/>
              </w:rPr>
            </w:pPr>
            <w:r w:rsidRPr="00AF0E24">
              <w:rPr>
                <w:rFonts w:ascii="Times New Roman" w:hAnsi="Times New Roman" w:cs="Times New Roman"/>
                <w:color w:val="auto"/>
                <w:sz w:val="25"/>
                <w:szCs w:val="25"/>
              </w:rPr>
              <w:t>Các cơ quan, đơn vị, tổ chức, cá nhân có liên quan đến việc quản lý, sử dụng kinh phí và thực hiện các nội dung quy định tại Nghị quyết này</w:t>
            </w:r>
          </w:p>
        </w:tc>
        <w:tc>
          <w:tcPr>
            <w:tcW w:w="4649" w:type="dxa"/>
            <w:tcMar>
              <w:top w:w="90" w:type="dxa"/>
              <w:left w:w="100" w:type="dxa"/>
              <w:bottom w:w="90" w:type="dxa"/>
              <w:right w:w="100" w:type="dxa"/>
            </w:tcMar>
          </w:tcPr>
          <w:p w14:paraId="1543ED19" w14:textId="5D9B04C8" w:rsidR="00A33897" w:rsidRPr="007033C4" w:rsidRDefault="00A33897" w:rsidP="00F40FA3">
            <w:pPr>
              <w:spacing w:before="80" w:after="80"/>
              <w:jc w:val="both"/>
              <w:rPr>
                <w:rFonts w:ascii="Times New Roman" w:hAnsi="Times New Roman" w:cs="Times New Roman"/>
                <w:color w:val="auto"/>
                <w:sz w:val="25"/>
                <w:szCs w:val="25"/>
              </w:rPr>
            </w:pPr>
            <w:r w:rsidRPr="007033C4">
              <w:rPr>
                <w:rFonts w:ascii="Times New Roman" w:hAnsi="Times New Roman" w:cs="Times New Roman"/>
                <w:color w:val="auto"/>
                <w:sz w:val="25"/>
                <w:szCs w:val="25"/>
                <w:lang w:val="en-US"/>
              </w:rPr>
              <w:t xml:space="preserve">  </w:t>
            </w:r>
            <w:r w:rsidR="00AF0E24" w:rsidRPr="00AF0E24">
              <w:rPr>
                <w:rFonts w:ascii="Times New Roman" w:hAnsi="Times New Roman" w:cs="Times New Roman"/>
                <w:color w:val="auto"/>
                <w:sz w:val="25"/>
                <w:szCs w:val="25"/>
              </w:rPr>
              <w:t>Quy định đối tượng áp dụng theo hướng bao quát các cơ quan quản lý, đơn vị chủ trì tổ chức thi, cơ sở giáo dục nghề nghiệp, tổ chức và cá nhân trực tiếp tham gia hoặc có liên quan đến việc quản lý, sử dụng kinh phí. Cách quy định này bảo đảm không bỏ sót các chủ thể tham gia ở các khâu xây dựng kế hoạch, ra đề, tổ chức thi, chấm thi, xét kết quả, huấn luyện và tham dự kỳ thi; đồng thời xác định rõ phạm vi trách nhiệm trong quản lý, sử dụng và thanh quyết toán kinh phí.</w:t>
            </w:r>
          </w:p>
        </w:tc>
      </w:tr>
      <w:tr w:rsidR="007033C4" w:rsidRPr="007033C4" w14:paraId="67965BCB" w14:textId="77777777" w:rsidTr="00326FD8">
        <w:tc>
          <w:tcPr>
            <w:tcW w:w="5133" w:type="dxa"/>
          </w:tcPr>
          <w:p w14:paraId="6F06B52F" w14:textId="77777777" w:rsidR="0000693D" w:rsidRPr="007033C4" w:rsidRDefault="0000693D" w:rsidP="0000693D">
            <w:pPr>
              <w:keepNext/>
              <w:spacing w:before="80" w:after="80"/>
              <w:jc w:val="both"/>
              <w:rPr>
                <w:rFonts w:ascii="Times New Roman" w:hAnsi="Times New Roman" w:cs="Times New Roman"/>
                <w:b/>
                <w:color w:val="auto"/>
                <w:sz w:val="25"/>
                <w:szCs w:val="25"/>
              </w:rPr>
            </w:pPr>
            <w:r w:rsidRPr="007033C4">
              <w:rPr>
                <w:rFonts w:ascii="Times New Roman" w:hAnsi="Times New Roman" w:cs="Times New Roman"/>
                <w:b/>
                <w:color w:val="auto"/>
                <w:sz w:val="25"/>
                <w:szCs w:val="25"/>
              </w:rPr>
              <w:lastRenderedPageBreak/>
              <w:t>Điều 4. Nội dung và mức chi chung</w:t>
            </w:r>
          </w:p>
          <w:p w14:paraId="6F61C754" w14:textId="77777777" w:rsidR="0000693D" w:rsidRPr="007033C4" w:rsidRDefault="0000693D" w:rsidP="0000693D">
            <w:pPr>
              <w:keepNext/>
              <w:spacing w:before="80" w:after="80"/>
              <w:jc w:val="both"/>
              <w:rPr>
                <w:rFonts w:ascii="Times New Roman" w:hAnsi="Times New Roman" w:cs="Times New Roman"/>
                <w:color w:val="auto"/>
                <w:sz w:val="25"/>
                <w:szCs w:val="25"/>
              </w:rPr>
            </w:pPr>
            <w:r w:rsidRPr="007033C4">
              <w:rPr>
                <w:rFonts w:ascii="Times New Roman" w:hAnsi="Times New Roman" w:cs="Times New Roman"/>
                <w:color w:val="auto"/>
                <w:sz w:val="25"/>
                <w:szCs w:val="25"/>
              </w:rPr>
              <w:t>1. Chi tổ chức các cuộc họp, hội thảo, hội nghị, phiên họp nhóm, họp báo; chi đi công tác để triển khai các hoạt động ở trong nước và nước ngoài phục vụ thi kỹ năng nghề:</w:t>
            </w:r>
          </w:p>
          <w:p w14:paraId="1528DA14" w14:textId="77777777" w:rsidR="0000693D" w:rsidRPr="007033C4" w:rsidRDefault="0000693D" w:rsidP="0000693D">
            <w:pPr>
              <w:keepNext/>
              <w:spacing w:before="80" w:after="80"/>
              <w:jc w:val="both"/>
              <w:rPr>
                <w:rFonts w:ascii="Times New Roman" w:hAnsi="Times New Roman" w:cs="Times New Roman"/>
                <w:color w:val="auto"/>
                <w:sz w:val="25"/>
                <w:szCs w:val="25"/>
              </w:rPr>
            </w:pPr>
            <w:r w:rsidRPr="007033C4">
              <w:rPr>
                <w:rFonts w:ascii="Times New Roman" w:hAnsi="Times New Roman" w:cs="Times New Roman"/>
                <w:color w:val="auto"/>
                <w:sz w:val="25"/>
                <w:szCs w:val="25"/>
              </w:rPr>
              <w:t>a) Trong nước: Nội dung và mức chi thực hiện theo quy định tại Thông tư số 40/2017/TT-BTC ngày 28 tháng 4 năm 2017 của Bộ Tài chính quy định chế độ công tác phí, chế độ hội nghị được sửa đổi, bổ sung bởi Thông tư số 12/2025/TT-BTC (sau đây gọi chung là Thông tư số 40/2017/TT-BTC), Thông tư số 35/2026/TT-BTC ngày 31 tháng 3 năm 2026 của Bộ Tài chính quy định chế độ tiếp khách nước ngoài vào làm việc tại Việt Nam, chế độ chi tổ chức hội nghị, hội thảo quốc tế tại Việt Nam và chế độ tiếp khách trong nước (sau đây gọi là Thông tư số 35/2026/TT-BTC);</w:t>
            </w:r>
          </w:p>
          <w:p w14:paraId="5B42EEC8" w14:textId="77777777" w:rsidR="0000693D" w:rsidRPr="007033C4" w:rsidRDefault="0000693D" w:rsidP="0000693D">
            <w:pPr>
              <w:keepNext/>
              <w:spacing w:before="80" w:after="80"/>
              <w:jc w:val="both"/>
              <w:rPr>
                <w:rFonts w:ascii="Times New Roman" w:hAnsi="Times New Roman" w:cs="Times New Roman"/>
                <w:color w:val="auto"/>
                <w:sz w:val="25"/>
                <w:szCs w:val="25"/>
              </w:rPr>
            </w:pPr>
            <w:r w:rsidRPr="007033C4">
              <w:rPr>
                <w:rFonts w:ascii="Times New Roman" w:hAnsi="Times New Roman" w:cs="Times New Roman"/>
                <w:color w:val="auto"/>
                <w:sz w:val="25"/>
                <w:szCs w:val="25"/>
              </w:rPr>
              <w:t>b) Ngoài nước: Nội dung và mức chi thực hiện theo quy định tại Thông tư số 140/2025/TT-BTC ngày 30 tháng 12 năm 2025 của Bộ Tài chính quy định chế độ công tác phí đi công tác ngắn hạn ở nước ngoài do ngân sách nhà nước bảo đảm kinh phí (sau đây gọi là Thông tư số 140/2025/TT-BTC).</w:t>
            </w:r>
          </w:p>
          <w:p w14:paraId="31CF4D5E" w14:textId="77777777" w:rsidR="0000693D" w:rsidRPr="007033C4" w:rsidRDefault="0000693D" w:rsidP="0000693D">
            <w:pPr>
              <w:keepNext/>
              <w:spacing w:before="80" w:after="80"/>
              <w:jc w:val="both"/>
              <w:rPr>
                <w:rFonts w:ascii="Times New Roman" w:hAnsi="Times New Roman" w:cs="Times New Roman"/>
                <w:color w:val="auto"/>
                <w:sz w:val="25"/>
                <w:szCs w:val="25"/>
              </w:rPr>
            </w:pPr>
            <w:r w:rsidRPr="007033C4">
              <w:rPr>
                <w:rFonts w:ascii="Times New Roman" w:hAnsi="Times New Roman" w:cs="Times New Roman"/>
                <w:color w:val="auto"/>
                <w:sz w:val="25"/>
                <w:szCs w:val="25"/>
              </w:rPr>
              <w:t>2. Chi phiên dịch, biên dịch tài liệu, để thi kỹ năng nghề quốc tế: Nội dung và mức chi thực hiện theo quy định tại Thông tư số 35/2026/TT-BTC.</w:t>
            </w:r>
          </w:p>
          <w:p w14:paraId="78D7D966" w14:textId="77777777" w:rsidR="0000693D" w:rsidRPr="007033C4" w:rsidRDefault="0000693D" w:rsidP="0000693D">
            <w:pPr>
              <w:keepNext/>
              <w:spacing w:before="80" w:after="80"/>
              <w:jc w:val="both"/>
              <w:rPr>
                <w:rFonts w:ascii="Times New Roman" w:hAnsi="Times New Roman" w:cs="Times New Roman"/>
                <w:color w:val="auto"/>
                <w:sz w:val="25"/>
                <w:szCs w:val="25"/>
              </w:rPr>
            </w:pPr>
            <w:r w:rsidRPr="007033C4">
              <w:rPr>
                <w:rFonts w:ascii="Times New Roman" w:hAnsi="Times New Roman" w:cs="Times New Roman"/>
                <w:color w:val="auto"/>
                <w:sz w:val="25"/>
                <w:szCs w:val="25"/>
              </w:rPr>
              <w:t xml:space="preserve">3. Chi mua nguyên, nhiên, vật liệu, hàng hoá, dịch vụ liên quan phục vụ thi và huấn luyện đội tuyển quốc gia; chi mua trang thiết bị, máy móc, dụng cụ trong trường hợp cần thiết; thuê địa điểm, mặt </w:t>
            </w:r>
            <w:r w:rsidRPr="007033C4">
              <w:rPr>
                <w:rFonts w:ascii="Times New Roman" w:hAnsi="Times New Roman" w:cs="Times New Roman"/>
                <w:color w:val="auto"/>
                <w:sz w:val="25"/>
                <w:szCs w:val="25"/>
              </w:rPr>
              <w:lastRenderedPageBreak/>
              <w:t>bằng tổ chức các hoạt động của thi kỹ năng nghề; thuê máy móc, trang thiết bị, dụng cụ và dịch vụ liên quan khác như vận chuyển, tháo dỡ, bốc dỡ, lắp đặt, khắc phục sự cố, đóng gói, địa điểm tập kết hàng hóa, kiểm định an toàn phục vụ thi kỹ năng nghề (nếu có): Thực hiện theo quy định của pháp luật về mua sắm, đấu thầu, giao nhiệm vụ, pháp luật về quản lý, sử dụng tài sản công và quy định có liên quan.</w:t>
            </w:r>
          </w:p>
          <w:p w14:paraId="0BBC1E7C" w14:textId="77777777" w:rsidR="0000693D" w:rsidRPr="007033C4" w:rsidRDefault="0000693D" w:rsidP="0000693D">
            <w:pPr>
              <w:keepNext/>
              <w:spacing w:before="80" w:after="80"/>
              <w:jc w:val="both"/>
              <w:rPr>
                <w:rFonts w:ascii="Times New Roman" w:hAnsi="Times New Roman" w:cs="Times New Roman"/>
                <w:color w:val="auto"/>
                <w:sz w:val="25"/>
                <w:szCs w:val="25"/>
              </w:rPr>
            </w:pPr>
            <w:r w:rsidRPr="007033C4">
              <w:rPr>
                <w:rFonts w:ascii="Times New Roman" w:hAnsi="Times New Roman" w:cs="Times New Roman"/>
                <w:color w:val="auto"/>
                <w:sz w:val="25"/>
                <w:szCs w:val="25"/>
              </w:rPr>
              <w:t>4. Chi hoạt động thông tin, tuyên truyền; in ấn, nhân bản tài liệu, biểu mẫu; mua sắm văn phòng phẩm, phù hiệu, biển hiệu, hoa cài, bằng khen, giấy khen, giấy chứng nhận, khung kính, cờ lưu niệm, in giấy mời, chuyển phát nhanh và các nội dung liên quan khác (nếu có): Thực hiện theo quy định của pháp luật hiện hành về đấu thầu, giao nhiệm vụ.</w:t>
            </w:r>
          </w:p>
          <w:p w14:paraId="4AEA3B69" w14:textId="77777777" w:rsidR="0000693D" w:rsidRPr="007033C4" w:rsidRDefault="0000693D" w:rsidP="0000693D">
            <w:pPr>
              <w:keepNext/>
              <w:spacing w:before="80" w:after="80"/>
              <w:jc w:val="both"/>
              <w:rPr>
                <w:rFonts w:ascii="Times New Roman" w:hAnsi="Times New Roman" w:cs="Times New Roman"/>
                <w:b/>
                <w:color w:val="auto"/>
                <w:sz w:val="25"/>
                <w:szCs w:val="25"/>
              </w:rPr>
            </w:pPr>
            <w:r w:rsidRPr="007033C4">
              <w:rPr>
                <w:rFonts w:ascii="Times New Roman" w:hAnsi="Times New Roman" w:cs="Times New Roman"/>
                <w:color w:val="auto"/>
                <w:sz w:val="25"/>
                <w:szCs w:val="25"/>
              </w:rPr>
              <w:t>5. Các nội dung phát sinh theo yêu cầu thực tế khác phục vụ thi kỹ năng nghề (nếu có): Nội dung và mức chi thực hiện theo định mức, đơn giá của các ngành có công việc tương tự và theo chứng từ chi thực tế hợp pháp được cấp có thẩm quyền phê duyệt trong dự toán ngân sách.</w:t>
            </w:r>
          </w:p>
        </w:tc>
        <w:tc>
          <w:tcPr>
            <w:tcW w:w="5670" w:type="dxa"/>
            <w:tcMar>
              <w:top w:w="90" w:type="dxa"/>
              <w:left w:w="100" w:type="dxa"/>
              <w:bottom w:w="90" w:type="dxa"/>
              <w:right w:w="100" w:type="dxa"/>
            </w:tcMar>
          </w:tcPr>
          <w:p w14:paraId="16F6061C" w14:textId="2EE91392" w:rsidR="0000693D" w:rsidRDefault="0000693D" w:rsidP="0000693D">
            <w:pPr>
              <w:keepNext/>
              <w:spacing w:before="120" w:after="120"/>
              <w:ind w:firstLine="183"/>
              <w:jc w:val="both"/>
              <w:rPr>
                <w:rFonts w:ascii="Times New Roman" w:hAnsi="Times New Roman" w:cs="Times New Roman"/>
                <w:b/>
                <w:color w:val="auto"/>
                <w:sz w:val="25"/>
                <w:szCs w:val="25"/>
                <w:lang w:val="en-US"/>
              </w:rPr>
            </w:pPr>
            <w:r w:rsidRPr="007033C4">
              <w:rPr>
                <w:rFonts w:ascii="Times New Roman" w:hAnsi="Times New Roman" w:cs="Times New Roman"/>
                <w:b/>
                <w:color w:val="auto"/>
                <w:sz w:val="25"/>
                <w:szCs w:val="25"/>
              </w:rPr>
              <w:lastRenderedPageBreak/>
              <w:t xml:space="preserve">Điều </w:t>
            </w:r>
            <w:r w:rsidR="00AF0E24">
              <w:rPr>
                <w:rFonts w:ascii="Times New Roman" w:hAnsi="Times New Roman" w:cs="Times New Roman"/>
                <w:b/>
                <w:color w:val="auto"/>
                <w:sz w:val="25"/>
                <w:szCs w:val="25"/>
                <w:lang w:val="en-US"/>
              </w:rPr>
              <w:t>3</w:t>
            </w:r>
            <w:r w:rsidRPr="007033C4">
              <w:rPr>
                <w:rFonts w:ascii="Times New Roman" w:hAnsi="Times New Roman" w:cs="Times New Roman"/>
                <w:b/>
                <w:color w:val="auto"/>
                <w:sz w:val="25"/>
                <w:szCs w:val="25"/>
              </w:rPr>
              <w:t xml:space="preserve">. </w:t>
            </w:r>
            <w:r w:rsidR="00AF0E24" w:rsidRPr="00AF0E24">
              <w:rPr>
                <w:rFonts w:ascii="Times New Roman" w:hAnsi="Times New Roman" w:cs="Times New Roman"/>
                <w:b/>
                <w:color w:val="auto"/>
                <w:sz w:val="25"/>
                <w:szCs w:val="25"/>
              </w:rPr>
              <w:t>Nội dung và mức chi</w:t>
            </w:r>
          </w:p>
          <w:p w14:paraId="2EAC3D3F" w14:textId="7137B43B" w:rsidR="00AF0E24" w:rsidRPr="00AF0E24" w:rsidRDefault="00AF0E24" w:rsidP="0000693D">
            <w:pPr>
              <w:keepNext/>
              <w:spacing w:before="120" w:after="120"/>
              <w:ind w:firstLine="183"/>
              <w:jc w:val="both"/>
              <w:rPr>
                <w:rFonts w:ascii="Times New Roman" w:hAnsi="Times New Roman" w:cs="Times New Roman"/>
                <w:b/>
                <w:color w:val="auto"/>
                <w:sz w:val="25"/>
                <w:szCs w:val="25"/>
                <w:lang w:val="en-US"/>
              </w:rPr>
            </w:pPr>
            <w:r>
              <w:rPr>
                <w:rFonts w:ascii="Times New Roman" w:hAnsi="Times New Roman" w:cs="Times New Roman"/>
                <w:b/>
                <w:color w:val="auto"/>
                <w:sz w:val="25"/>
                <w:szCs w:val="25"/>
                <w:lang w:val="en-US"/>
              </w:rPr>
              <w:t xml:space="preserve">1. </w:t>
            </w:r>
            <w:r w:rsidRPr="00AF0E24">
              <w:rPr>
                <w:rFonts w:ascii="Times New Roman" w:hAnsi="Times New Roman" w:cs="Times New Roman"/>
                <w:b/>
                <w:color w:val="auto"/>
                <w:sz w:val="25"/>
                <w:szCs w:val="25"/>
                <w:lang w:val="en-US"/>
              </w:rPr>
              <w:t>Nội dung và mức chi chung</w:t>
            </w:r>
          </w:p>
          <w:p w14:paraId="32AC8BB4" w14:textId="77777777" w:rsidR="00AF0E24" w:rsidRPr="00AF0E24" w:rsidRDefault="00AF0E24" w:rsidP="00AF0E24">
            <w:pPr>
              <w:spacing w:before="120" w:after="120"/>
              <w:ind w:firstLine="183"/>
              <w:jc w:val="both"/>
              <w:rPr>
                <w:rFonts w:ascii="Times New Roman" w:hAnsi="Times New Roman" w:cs="Times New Roman"/>
                <w:color w:val="auto"/>
                <w:sz w:val="25"/>
                <w:szCs w:val="25"/>
              </w:rPr>
            </w:pPr>
            <w:r w:rsidRPr="00AF0E24">
              <w:rPr>
                <w:rFonts w:ascii="Times New Roman" w:hAnsi="Times New Roman" w:cs="Times New Roman"/>
                <w:color w:val="auto"/>
                <w:sz w:val="25"/>
                <w:szCs w:val="25"/>
              </w:rPr>
              <w:t>a) Chi tổ chức các cuộc họp, hội thảo, hội nghị, họp báo; chi đi công tác để triển khai các hoạt động phục vụ thi kỹ năng nghề: Mức chi thực hiện theo quy định tại Nghị quyết số 70/2017/NQ-HĐND ngày 13 tháng 12 năm 2017 của Hội đồng nhân dân tỉnh Quy định chế độ công tác phí, chế độ chi hội nghị được sửa đổi, bổ sung bởi Nghị quyết số 156/2025/NQ-HĐND.</w:t>
            </w:r>
          </w:p>
          <w:p w14:paraId="20784053" w14:textId="77777777" w:rsidR="00AF0E24" w:rsidRPr="00AF0E24" w:rsidRDefault="00AF0E24" w:rsidP="00AF0E24">
            <w:pPr>
              <w:spacing w:before="120" w:after="120"/>
              <w:ind w:firstLine="183"/>
              <w:jc w:val="both"/>
              <w:rPr>
                <w:rFonts w:ascii="Times New Roman" w:hAnsi="Times New Roman" w:cs="Times New Roman"/>
                <w:color w:val="auto"/>
                <w:sz w:val="25"/>
                <w:szCs w:val="25"/>
              </w:rPr>
            </w:pPr>
            <w:r w:rsidRPr="00AF0E24">
              <w:rPr>
                <w:rFonts w:ascii="Times New Roman" w:hAnsi="Times New Roman" w:cs="Times New Roman"/>
                <w:color w:val="auto"/>
                <w:sz w:val="25"/>
                <w:szCs w:val="25"/>
              </w:rPr>
              <w:t>b) Chi mua sắm nguyên liệu, nhiên liệu, vật liệu, hàng hóa, dịch vụ; mua sắm trang thiết bị, máy móc, dụng cụ trong trường hợp cần thiết; thuê địa điểm, mặt bằng, máy móc, trang thiết bị, dụng cụ và các dịch vụ liên quan phục vụ tổ chức thi kỹ năng nghề cấp tỉnh và huấn luyện đội tuyển của tỉnh tham dự kỳ thi kỹ năng nghề quốc gia, bao gồm vận chuyển, bốc dỡ, tháo dỡ, lắp đặt, khắc phục sự cố, đóng gói, thuê địa điểm tập kết hàng hóa, kiểm định an toàn và các dịch vụ cần thiết khác (nếu có): thực hiện theo quy định của pháp luật về ngân sách nhà nước, mua sắm, đấu thầu, giao nhiệm vụ, quản lý, sử dụng tài sản công và các quy định pháp luật có liên quan.</w:t>
            </w:r>
          </w:p>
          <w:p w14:paraId="40487204" w14:textId="77777777" w:rsidR="00AF0E24" w:rsidRPr="00AF0E24" w:rsidRDefault="00AF0E24" w:rsidP="00AF0E24">
            <w:pPr>
              <w:spacing w:before="120" w:after="120"/>
              <w:ind w:firstLine="183"/>
              <w:jc w:val="both"/>
              <w:rPr>
                <w:rFonts w:ascii="Times New Roman" w:hAnsi="Times New Roman" w:cs="Times New Roman"/>
                <w:color w:val="auto"/>
                <w:sz w:val="25"/>
                <w:szCs w:val="25"/>
              </w:rPr>
            </w:pPr>
            <w:r w:rsidRPr="00AF0E24">
              <w:rPr>
                <w:rFonts w:ascii="Times New Roman" w:hAnsi="Times New Roman" w:cs="Times New Roman"/>
                <w:color w:val="auto"/>
                <w:sz w:val="25"/>
                <w:szCs w:val="25"/>
              </w:rPr>
              <w:t>c) Chi thông tin, tuyên truyền; in, sao, nhân bản tài liệu, biểu mẫu; mua sắm văn phòng phẩm và các vật dụng phục vụ tổ chức kỳ thi, gồm phù hiệu, biển hiệu, hoa cài; in, cấp bằng khen, giấy khen, giấy chứng nhận; mua khung kính, cờ lưu niệm; in giấy mời, chuyển phát tài liệu và các khoản chi liên quan khác phục vụ kỳ thi (nếu có): thực hiện theo quy định của pháp luật hiện hành về ngân sách nhà nước, đấu thầu, đặt hàng, giao nhiệm vụ và các quy định pháp luật có liên quan.</w:t>
            </w:r>
          </w:p>
          <w:p w14:paraId="008D6EBE" w14:textId="3491B34E" w:rsidR="0000693D" w:rsidRDefault="00AF0E24" w:rsidP="00AF0E24">
            <w:pPr>
              <w:keepNext/>
              <w:spacing w:before="80" w:after="80"/>
              <w:jc w:val="both"/>
              <w:rPr>
                <w:rFonts w:ascii="Times New Roman" w:hAnsi="Times New Roman" w:cs="Times New Roman"/>
                <w:color w:val="auto"/>
                <w:sz w:val="25"/>
                <w:szCs w:val="25"/>
                <w:lang w:val="en-US"/>
              </w:rPr>
            </w:pPr>
            <w:r w:rsidRPr="00AF0E24">
              <w:rPr>
                <w:rFonts w:ascii="Times New Roman" w:hAnsi="Times New Roman" w:cs="Times New Roman"/>
                <w:color w:val="auto"/>
                <w:sz w:val="25"/>
                <w:szCs w:val="25"/>
              </w:rPr>
              <w:lastRenderedPageBreak/>
              <w:t xml:space="preserve">d) Các nội dung phát sinh theo yêu cầu thực tế khác phục vụ thi kỹ năng nghề (nếu có): thực hiện theo định mức, đơn giá của các ngành có công việc tương tự và theo chứng từ chi thực tế hợp pháp được </w:t>
            </w:r>
            <w:r w:rsidR="002175A0">
              <w:rPr>
                <w:rFonts w:ascii="Times New Roman" w:hAnsi="Times New Roman" w:cs="Times New Roman"/>
                <w:color w:val="auto"/>
                <w:sz w:val="25"/>
                <w:szCs w:val="25"/>
                <w:lang w:val="en-US"/>
              </w:rPr>
              <w:t>cấp có thẩm quyền</w:t>
            </w:r>
            <w:r w:rsidRPr="00AF0E24">
              <w:rPr>
                <w:rFonts w:ascii="Times New Roman" w:hAnsi="Times New Roman" w:cs="Times New Roman"/>
                <w:color w:val="auto"/>
                <w:sz w:val="25"/>
                <w:szCs w:val="25"/>
              </w:rPr>
              <w:t xml:space="preserve"> phê duyệt trong dự toán ngân sách</w:t>
            </w:r>
          </w:p>
          <w:p w14:paraId="680D8DE5" w14:textId="38A7A166" w:rsidR="00AF0E24" w:rsidRPr="00AF0E24" w:rsidRDefault="00AF0E24" w:rsidP="00AF0E24">
            <w:pPr>
              <w:keepNext/>
              <w:spacing w:before="80" w:after="80"/>
              <w:jc w:val="both"/>
              <w:rPr>
                <w:rFonts w:ascii="Times New Roman" w:hAnsi="Times New Roman" w:cs="Times New Roman"/>
                <w:b/>
                <w:color w:val="auto"/>
                <w:sz w:val="25"/>
                <w:szCs w:val="25"/>
                <w:lang w:val="en-US"/>
              </w:rPr>
            </w:pPr>
          </w:p>
        </w:tc>
        <w:tc>
          <w:tcPr>
            <w:tcW w:w="4649" w:type="dxa"/>
            <w:tcMar>
              <w:top w:w="90" w:type="dxa"/>
              <w:left w:w="100" w:type="dxa"/>
              <w:bottom w:w="90" w:type="dxa"/>
              <w:right w:w="100" w:type="dxa"/>
            </w:tcMar>
          </w:tcPr>
          <w:p w14:paraId="02286747" w14:textId="63EB4AF0" w:rsidR="00AF0E24" w:rsidRPr="00AF0E24" w:rsidRDefault="007719ED" w:rsidP="00AF0E24">
            <w:pPr>
              <w:spacing w:before="80" w:after="80"/>
              <w:ind w:left="41" w:firstLine="141"/>
              <w:jc w:val="both"/>
              <w:rPr>
                <w:rFonts w:ascii="Times New Roman" w:hAnsi="Times New Roman" w:cs="Times New Roman"/>
                <w:color w:val="auto"/>
                <w:sz w:val="25"/>
                <w:szCs w:val="25"/>
              </w:rPr>
            </w:pPr>
            <w:r w:rsidRPr="007719ED">
              <w:rPr>
                <w:rFonts w:ascii="Times New Roman" w:hAnsi="Times New Roman" w:cs="Times New Roman"/>
                <w:b/>
                <w:bCs/>
                <w:color w:val="auto"/>
                <w:sz w:val="25"/>
                <w:szCs w:val="25"/>
                <w:lang w:val="en-US"/>
              </w:rPr>
              <w:lastRenderedPageBreak/>
              <w:t>Điểm a:</w:t>
            </w:r>
            <w:r w:rsidR="00AF0E24" w:rsidRPr="00AF0E24">
              <w:rPr>
                <w:rFonts w:ascii="Times New Roman" w:hAnsi="Times New Roman" w:cs="Times New Roman"/>
                <w:color w:val="auto"/>
                <w:sz w:val="25"/>
                <w:szCs w:val="25"/>
              </w:rPr>
              <w:t xml:space="preserve"> Chi họp, hội nghị, hội thảo, họp báo và công tác phí: Đây là các hoạt động phục vụ công tác chỉ đạo, điều hành, phối hợp và triển khai kỳ thi. Việc dẫn chiếu chế độ công tác phí, chi hội nghị của tỉnh giúp áp dụng thống nhất với các nhiệm vụ công tác khác, hạn chế xây dựng thêm mức chi riêng khi đã có quy định chung.</w:t>
            </w:r>
          </w:p>
          <w:p w14:paraId="4865010F" w14:textId="5858D4E0" w:rsidR="00AF0E24" w:rsidRPr="00AF0E24" w:rsidRDefault="007719ED" w:rsidP="00AF0E24">
            <w:pPr>
              <w:spacing w:before="80" w:after="80"/>
              <w:ind w:left="41" w:firstLine="141"/>
              <w:jc w:val="both"/>
              <w:rPr>
                <w:rFonts w:ascii="Times New Roman" w:hAnsi="Times New Roman" w:cs="Times New Roman"/>
                <w:color w:val="auto"/>
                <w:sz w:val="25"/>
                <w:szCs w:val="25"/>
              </w:rPr>
            </w:pPr>
            <w:r w:rsidRPr="007719ED">
              <w:rPr>
                <w:rFonts w:ascii="Times New Roman" w:hAnsi="Times New Roman" w:cs="Times New Roman"/>
                <w:b/>
                <w:bCs/>
                <w:color w:val="auto"/>
                <w:sz w:val="25"/>
                <w:szCs w:val="25"/>
                <w:lang w:val="en-US"/>
              </w:rPr>
              <w:t xml:space="preserve">Điểm </w:t>
            </w:r>
            <w:r>
              <w:rPr>
                <w:rFonts w:ascii="Times New Roman" w:hAnsi="Times New Roman" w:cs="Times New Roman"/>
                <w:b/>
                <w:bCs/>
                <w:color w:val="auto"/>
                <w:sz w:val="25"/>
                <w:szCs w:val="25"/>
                <w:lang w:val="en-US"/>
              </w:rPr>
              <w:t>b</w:t>
            </w:r>
            <w:r w:rsidRPr="007719ED">
              <w:rPr>
                <w:rFonts w:ascii="Times New Roman" w:hAnsi="Times New Roman" w:cs="Times New Roman"/>
                <w:b/>
                <w:bCs/>
                <w:color w:val="auto"/>
                <w:sz w:val="25"/>
                <w:szCs w:val="25"/>
                <w:lang w:val="en-US"/>
              </w:rPr>
              <w:t>:</w:t>
            </w:r>
            <w:r w:rsidR="00AF0E24" w:rsidRPr="00AF0E24">
              <w:rPr>
                <w:rFonts w:ascii="Times New Roman" w:hAnsi="Times New Roman" w:cs="Times New Roman"/>
                <w:color w:val="auto"/>
                <w:sz w:val="25"/>
                <w:szCs w:val="25"/>
              </w:rPr>
              <w:t xml:space="preserve"> Chi nguyên liệu, nhiên liệu, vật liệu, hàng hóa, dịch vụ; mua sắm hoặc thuê máy móc, thiết bị, dụng cụ, địa điểm và các dịch vụ kỹ thuật: Thi kỹ năng nghề có đặc thù đánh giá năng lực thực hành, do đó điều kiện tổ chức phụ thuộc vào từng nghề, mô đun, thiết bị và yêu cầu kỹ thuật. Có nghề sử dụng thiết bị sẵn có của cơ sở đăng cai; có nghề phải thuê bổ sung thiết bị, mặt bằng hoặc dịch vụ chuyên môn. Một số thiết bị còn phát sinh chi phí vận chuyển, bốc dỡ, lắp đặt, kiểm tra an toàn hoặc khắc phục sự cố. Vì vậy, cần xác định nhóm nội dung chi được phép thực hiện, nhưng việc mua sắm, thuê dịch vụ phải căn cứ nhu cầu thực tế, dự toán được cấp có thẩm quyền phê duyệt và tuân thủ pháp luật về ngân sách nhà nước, đấu thầu, giao nhiệm vụ, đặt hàng và quản lý, sử dụng tài sản công.</w:t>
            </w:r>
          </w:p>
          <w:p w14:paraId="566E79E1" w14:textId="48FEF4D6" w:rsidR="00AF0E24" w:rsidRPr="00AF0E24" w:rsidRDefault="007719ED" w:rsidP="00AF0E24">
            <w:pPr>
              <w:spacing w:before="80" w:after="80"/>
              <w:ind w:left="41" w:firstLine="141"/>
              <w:jc w:val="both"/>
              <w:rPr>
                <w:rFonts w:ascii="Times New Roman" w:hAnsi="Times New Roman" w:cs="Times New Roman"/>
                <w:color w:val="auto"/>
                <w:sz w:val="25"/>
                <w:szCs w:val="25"/>
              </w:rPr>
            </w:pPr>
            <w:r w:rsidRPr="007719ED">
              <w:rPr>
                <w:rFonts w:ascii="Times New Roman" w:hAnsi="Times New Roman" w:cs="Times New Roman"/>
                <w:b/>
                <w:bCs/>
                <w:color w:val="auto"/>
                <w:sz w:val="25"/>
                <w:szCs w:val="25"/>
                <w:lang w:val="en-US"/>
              </w:rPr>
              <w:t xml:space="preserve">Điểm </w:t>
            </w:r>
            <w:r>
              <w:rPr>
                <w:rFonts w:ascii="Times New Roman" w:hAnsi="Times New Roman" w:cs="Times New Roman"/>
                <w:b/>
                <w:bCs/>
                <w:color w:val="auto"/>
                <w:sz w:val="25"/>
                <w:szCs w:val="25"/>
                <w:lang w:val="en-US"/>
              </w:rPr>
              <w:t>c</w:t>
            </w:r>
            <w:r w:rsidRPr="007719ED">
              <w:rPr>
                <w:rFonts w:ascii="Times New Roman" w:hAnsi="Times New Roman" w:cs="Times New Roman"/>
                <w:b/>
                <w:bCs/>
                <w:color w:val="auto"/>
                <w:sz w:val="25"/>
                <w:szCs w:val="25"/>
                <w:lang w:val="en-US"/>
              </w:rPr>
              <w:t>:</w:t>
            </w:r>
            <w:r w:rsidR="00AF0E24" w:rsidRPr="00AF0E24">
              <w:rPr>
                <w:rFonts w:ascii="Times New Roman" w:hAnsi="Times New Roman" w:cs="Times New Roman"/>
                <w:color w:val="auto"/>
                <w:sz w:val="25"/>
                <w:szCs w:val="25"/>
              </w:rPr>
              <w:t xml:space="preserve"> Chi thông tin, tuyên truyền; in, sao, nhân bản tài liệu, biểu mẫu; văn phòng phẩm và vật dụng phục vụ kỳ thi: Các khoản chi này bảo đảm điều kiện hành chính, chuyên môn và thông tin cần thiết cho việc </w:t>
            </w:r>
            <w:r w:rsidR="00AF0E24" w:rsidRPr="00AF0E24">
              <w:rPr>
                <w:rFonts w:ascii="Times New Roman" w:hAnsi="Times New Roman" w:cs="Times New Roman"/>
                <w:color w:val="auto"/>
                <w:sz w:val="25"/>
                <w:szCs w:val="25"/>
              </w:rPr>
              <w:lastRenderedPageBreak/>
              <w:t>tổ chức thi. Phù hiệu, biển hiệu hỗ trợ nhận diện các bộ phận làm nhiệm vụ; giấy mời, tài liệu và biểu mẫu phục vụ điều hành; giấy chứng nhận, bằng khen, giấy khen và cờ lưu niệm phục vụ việc ghi nhận kết quả theo quy định. Quy mô chi phải gắn với số nghề, số người tham gia và phương án tổ chức được phê duyệt.</w:t>
            </w:r>
          </w:p>
          <w:p w14:paraId="3498650E" w14:textId="0E143D2A" w:rsidR="0000693D" w:rsidRDefault="007719ED" w:rsidP="00AF0E24">
            <w:pPr>
              <w:spacing w:before="80" w:after="80"/>
              <w:ind w:left="41" w:firstLine="141"/>
              <w:jc w:val="both"/>
              <w:rPr>
                <w:rFonts w:ascii="Times New Roman" w:hAnsi="Times New Roman" w:cs="Times New Roman"/>
                <w:color w:val="auto"/>
                <w:sz w:val="25"/>
                <w:szCs w:val="25"/>
                <w:lang w:val="en-US"/>
              </w:rPr>
            </w:pPr>
            <w:r w:rsidRPr="007719ED">
              <w:rPr>
                <w:rFonts w:ascii="Times New Roman" w:hAnsi="Times New Roman" w:cs="Times New Roman"/>
                <w:b/>
                <w:bCs/>
                <w:color w:val="auto"/>
                <w:sz w:val="25"/>
                <w:szCs w:val="25"/>
                <w:lang w:val="en-US"/>
              </w:rPr>
              <w:t xml:space="preserve">Điểm </w:t>
            </w:r>
            <w:r>
              <w:rPr>
                <w:rFonts w:ascii="Times New Roman" w:hAnsi="Times New Roman" w:cs="Times New Roman"/>
                <w:b/>
                <w:bCs/>
                <w:color w:val="auto"/>
                <w:sz w:val="25"/>
                <w:szCs w:val="25"/>
                <w:lang w:val="en-US"/>
              </w:rPr>
              <w:t>d</w:t>
            </w:r>
            <w:r w:rsidRPr="007719ED">
              <w:rPr>
                <w:rFonts w:ascii="Times New Roman" w:hAnsi="Times New Roman" w:cs="Times New Roman"/>
                <w:b/>
                <w:bCs/>
                <w:color w:val="auto"/>
                <w:sz w:val="25"/>
                <w:szCs w:val="25"/>
                <w:lang w:val="en-US"/>
              </w:rPr>
              <w:t>:</w:t>
            </w:r>
            <w:r w:rsidR="00AF0E24" w:rsidRPr="00AF0E24">
              <w:rPr>
                <w:rFonts w:ascii="Times New Roman" w:hAnsi="Times New Roman" w:cs="Times New Roman"/>
                <w:color w:val="auto"/>
                <w:sz w:val="25"/>
                <w:szCs w:val="25"/>
              </w:rPr>
              <w:t xml:space="preserve"> Các khoản phát sinh cần thiết khác: Nhu cầu có thể khác nhau theo quy mô, số nghề và điều kiện tổ chức từng kỳ thi. Quy định nhóm chi này nhằm xử lý các nhu cầu thực tế chưa được liệt kê cụ thể, nhưng không tạo cơ chế chi mở. Khoản chi chỉ được thực hiện khi thực sự cần thiết, có căn cứ định mức hoặc đơn giá của ngành có công việc tương tự, chứng từ hợp pháp, hợp lệ và được cấp có thẩm quyền phê duyệt trong dự toán; bảo đảm không trùng lặp với khoản chi đã được quy định và tuân thủ yêu cầu tiết kiệm, hiệu quả, công khai, minh bạch.</w:t>
            </w:r>
          </w:p>
          <w:p w14:paraId="6B09873F" w14:textId="0D1C6EDB" w:rsidR="000603B1" w:rsidRPr="000603B1" w:rsidRDefault="000603B1" w:rsidP="00AF0E24">
            <w:pPr>
              <w:spacing w:before="80" w:after="80"/>
              <w:ind w:left="41" w:firstLine="141"/>
              <w:jc w:val="both"/>
              <w:rPr>
                <w:rFonts w:ascii="Times New Roman" w:hAnsi="Times New Roman" w:cs="Times New Roman"/>
                <w:color w:val="auto"/>
                <w:sz w:val="25"/>
                <w:szCs w:val="25"/>
                <w:lang w:val="en-US"/>
              </w:rPr>
            </w:pPr>
            <w:r w:rsidRPr="000603B1">
              <w:rPr>
                <w:rFonts w:ascii="Times New Roman" w:hAnsi="Times New Roman" w:cs="Times New Roman"/>
                <w:b/>
                <w:bCs/>
                <w:color w:val="auto"/>
                <w:sz w:val="25"/>
                <w:szCs w:val="25"/>
                <w:lang w:val="en-US"/>
              </w:rPr>
              <w:t>– Hiệu quả quản lý</w:t>
            </w:r>
            <w:r w:rsidRPr="000603B1">
              <w:rPr>
                <w:rFonts w:ascii="Times New Roman" w:hAnsi="Times New Roman" w:cs="Times New Roman"/>
                <w:color w:val="auto"/>
                <w:sz w:val="25"/>
                <w:szCs w:val="25"/>
                <w:lang w:val="en-US"/>
              </w:rPr>
              <w:t>: quy định nhóm chi trong Nghị quyết và thực hiện theo pháp luật hiện hành tạo cơ sở pháp lý để đơn vị chủ trì lập dự toán, thực hiện, thanh quyết toán; đồng thời bảo đảm sử dụng ngân sách đúng mục đích, tiết kiệm, hiệu quả, có thể kiểm tra, giám sát.</w:t>
            </w:r>
          </w:p>
        </w:tc>
      </w:tr>
      <w:tr w:rsidR="00533BC2" w:rsidRPr="007033C4" w14:paraId="19E99528" w14:textId="77777777" w:rsidTr="00326FD8">
        <w:tc>
          <w:tcPr>
            <w:tcW w:w="5133" w:type="dxa"/>
          </w:tcPr>
          <w:p w14:paraId="2EA3FEDE" w14:textId="77777777" w:rsidR="00533BC2" w:rsidRPr="007033C4" w:rsidRDefault="00533BC2" w:rsidP="00533BC2">
            <w:pPr>
              <w:keepNext/>
              <w:spacing w:before="80" w:after="80"/>
              <w:jc w:val="both"/>
              <w:rPr>
                <w:rFonts w:ascii="Times New Roman" w:hAnsi="Times New Roman" w:cs="Times New Roman"/>
                <w:b/>
                <w:color w:val="auto"/>
                <w:sz w:val="25"/>
                <w:szCs w:val="25"/>
              </w:rPr>
            </w:pPr>
            <w:r w:rsidRPr="007033C4">
              <w:rPr>
                <w:rFonts w:ascii="Times New Roman" w:hAnsi="Times New Roman" w:cs="Times New Roman"/>
                <w:b/>
                <w:color w:val="auto"/>
                <w:sz w:val="25"/>
                <w:szCs w:val="25"/>
              </w:rPr>
              <w:lastRenderedPageBreak/>
              <w:t>Điều 5. Nội dung và mức chi thi kỹ năng nghề trong nước</w:t>
            </w:r>
          </w:p>
          <w:p w14:paraId="6475654F" w14:textId="77777777" w:rsidR="00533BC2" w:rsidRPr="007033C4" w:rsidRDefault="00533BC2" w:rsidP="00533BC2">
            <w:pPr>
              <w:keepNext/>
              <w:spacing w:before="80" w:after="80"/>
              <w:jc w:val="both"/>
              <w:rPr>
                <w:rFonts w:ascii="Times New Roman" w:hAnsi="Times New Roman" w:cs="Times New Roman"/>
                <w:color w:val="auto"/>
                <w:sz w:val="25"/>
                <w:szCs w:val="25"/>
              </w:rPr>
            </w:pPr>
            <w:r w:rsidRPr="007033C4">
              <w:rPr>
                <w:rFonts w:ascii="Times New Roman" w:hAnsi="Times New Roman" w:cs="Times New Roman"/>
                <w:color w:val="auto"/>
                <w:sz w:val="25"/>
                <w:szCs w:val="25"/>
              </w:rPr>
              <w:t>1. Chi xây dựng kế hoạch, quy chế thi kỹ năng nghề</w:t>
            </w:r>
          </w:p>
          <w:p w14:paraId="06BC7FAA" w14:textId="77777777" w:rsidR="00533BC2" w:rsidRPr="007033C4" w:rsidRDefault="00533BC2" w:rsidP="00533BC2">
            <w:pPr>
              <w:keepNext/>
              <w:spacing w:before="80" w:after="80"/>
              <w:jc w:val="both"/>
              <w:rPr>
                <w:rFonts w:ascii="Times New Roman" w:hAnsi="Times New Roman" w:cs="Times New Roman"/>
                <w:color w:val="auto"/>
                <w:sz w:val="25"/>
                <w:szCs w:val="25"/>
              </w:rPr>
            </w:pPr>
            <w:r w:rsidRPr="007033C4">
              <w:rPr>
                <w:rFonts w:ascii="Times New Roman" w:hAnsi="Times New Roman" w:cs="Times New Roman"/>
                <w:color w:val="auto"/>
                <w:sz w:val="25"/>
                <w:szCs w:val="25"/>
              </w:rPr>
              <w:t>a) Chi xây dựng kế hoạch tổ chức, giám sát, quy chế thi, lập đề cương, chương trình: Tối đa 1.000.000 đồng/kế hoạch, quy chế được duyệt;</w:t>
            </w:r>
          </w:p>
          <w:p w14:paraId="087A48D2" w14:textId="77777777" w:rsidR="00533BC2" w:rsidRPr="007033C4" w:rsidRDefault="00533BC2" w:rsidP="00533BC2">
            <w:pPr>
              <w:keepNext/>
              <w:spacing w:before="80" w:after="80"/>
              <w:jc w:val="both"/>
              <w:rPr>
                <w:rFonts w:ascii="Times New Roman" w:hAnsi="Times New Roman" w:cs="Times New Roman"/>
                <w:color w:val="auto"/>
                <w:sz w:val="25"/>
                <w:szCs w:val="25"/>
              </w:rPr>
            </w:pPr>
            <w:r w:rsidRPr="007033C4">
              <w:rPr>
                <w:rFonts w:ascii="Times New Roman" w:hAnsi="Times New Roman" w:cs="Times New Roman"/>
                <w:color w:val="auto"/>
                <w:sz w:val="25"/>
                <w:szCs w:val="25"/>
              </w:rPr>
              <w:t>b) Chi lấy ý kiến góp ý (không quá 3 ý kiến/kế hoạch, quy chế): Tối đa 500.000 đồng/ý kiến bằng văn bản.</w:t>
            </w:r>
          </w:p>
          <w:p w14:paraId="56484C45" w14:textId="77777777" w:rsidR="00533BC2" w:rsidRPr="007033C4" w:rsidRDefault="00533BC2" w:rsidP="00533BC2">
            <w:pPr>
              <w:keepNext/>
              <w:spacing w:before="80" w:after="80"/>
              <w:jc w:val="both"/>
              <w:rPr>
                <w:rFonts w:ascii="Times New Roman" w:hAnsi="Times New Roman" w:cs="Times New Roman"/>
                <w:color w:val="auto"/>
                <w:sz w:val="25"/>
                <w:szCs w:val="25"/>
              </w:rPr>
            </w:pPr>
            <w:r w:rsidRPr="007033C4">
              <w:rPr>
                <w:rFonts w:ascii="Times New Roman" w:hAnsi="Times New Roman" w:cs="Times New Roman"/>
                <w:color w:val="auto"/>
                <w:sz w:val="25"/>
                <w:szCs w:val="25"/>
              </w:rPr>
              <w:t>2. Chi ra đề thi</w:t>
            </w:r>
          </w:p>
          <w:p w14:paraId="2EA2E4CF" w14:textId="77777777" w:rsidR="00533BC2" w:rsidRPr="007033C4" w:rsidRDefault="00533BC2" w:rsidP="00533BC2">
            <w:pPr>
              <w:keepNext/>
              <w:spacing w:before="80" w:after="80"/>
              <w:jc w:val="both"/>
              <w:rPr>
                <w:rFonts w:ascii="Times New Roman" w:hAnsi="Times New Roman" w:cs="Times New Roman"/>
                <w:color w:val="auto"/>
                <w:sz w:val="25"/>
                <w:szCs w:val="25"/>
              </w:rPr>
            </w:pPr>
            <w:r w:rsidRPr="007033C4">
              <w:rPr>
                <w:rFonts w:ascii="Times New Roman" w:hAnsi="Times New Roman" w:cs="Times New Roman"/>
                <w:color w:val="auto"/>
                <w:sz w:val="25"/>
                <w:szCs w:val="25"/>
              </w:rPr>
              <w:t>a) Chi xây dựng, biên soạn đề thi được tính theo mô đun, bao gồm cả hướng dẫn đánh giá, chấm điểm và biểu điểm (không quá 5 mô đun/đề thi/nghề): Tối đa 1.000.000 đồng/mô đun/đề thi/nghề;</w:t>
            </w:r>
          </w:p>
          <w:p w14:paraId="3A30A8B3" w14:textId="77777777" w:rsidR="00533BC2" w:rsidRPr="007033C4" w:rsidRDefault="00533BC2" w:rsidP="00533BC2">
            <w:pPr>
              <w:keepNext/>
              <w:spacing w:before="80" w:after="80"/>
              <w:jc w:val="both"/>
              <w:rPr>
                <w:rFonts w:ascii="Times New Roman" w:hAnsi="Times New Roman" w:cs="Times New Roman"/>
                <w:color w:val="auto"/>
                <w:sz w:val="25"/>
                <w:szCs w:val="25"/>
              </w:rPr>
            </w:pPr>
            <w:r w:rsidRPr="007033C4">
              <w:rPr>
                <w:rFonts w:ascii="Times New Roman" w:hAnsi="Times New Roman" w:cs="Times New Roman"/>
                <w:color w:val="auto"/>
                <w:sz w:val="25"/>
                <w:szCs w:val="25"/>
              </w:rPr>
              <w:t>b) Chi lấy ý kiến góp ý của các chuyên gia độc lập bằng văn bản cho một đề thi (không quá 03 lần tham gia ý kiến cho mỗi đề thi): Tối đa 500.000 đồng/một văn bản góp ý kiến/đề thi;</w:t>
            </w:r>
          </w:p>
          <w:p w14:paraId="77C4AA26" w14:textId="77777777" w:rsidR="00533BC2" w:rsidRPr="007033C4" w:rsidRDefault="00533BC2" w:rsidP="00533BC2">
            <w:pPr>
              <w:keepNext/>
              <w:spacing w:before="80" w:after="80"/>
              <w:jc w:val="both"/>
              <w:rPr>
                <w:rFonts w:ascii="Times New Roman" w:hAnsi="Times New Roman" w:cs="Times New Roman"/>
                <w:color w:val="auto"/>
                <w:sz w:val="25"/>
                <w:szCs w:val="25"/>
              </w:rPr>
            </w:pPr>
            <w:r w:rsidRPr="007033C4">
              <w:rPr>
                <w:rFonts w:ascii="Times New Roman" w:hAnsi="Times New Roman" w:cs="Times New Roman"/>
                <w:color w:val="auto"/>
                <w:sz w:val="25"/>
                <w:szCs w:val="25"/>
              </w:rPr>
              <w:t>c) Chi cho thành viên hội đồng duyệt đề thi (không quá 3 lần/đợt thi): Tối đa 150.000 đồng/người/buổi.</w:t>
            </w:r>
          </w:p>
          <w:p w14:paraId="4EC06CD0" w14:textId="77777777" w:rsidR="00533BC2" w:rsidRPr="007033C4" w:rsidRDefault="00533BC2" w:rsidP="00533BC2">
            <w:pPr>
              <w:keepNext/>
              <w:spacing w:before="80" w:after="80"/>
              <w:jc w:val="both"/>
              <w:rPr>
                <w:rFonts w:ascii="Times New Roman" w:hAnsi="Times New Roman" w:cs="Times New Roman"/>
                <w:color w:val="auto"/>
                <w:sz w:val="25"/>
                <w:szCs w:val="25"/>
              </w:rPr>
            </w:pPr>
            <w:r w:rsidRPr="007033C4">
              <w:rPr>
                <w:rFonts w:ascii="Times New Roman" w:hAnsi="Times New Roman" w:cs="Times New Roman"/>
                <w:color w:val="auto"/>
                <w:sz w:val="25"/>
                <w:szCs w:val="25"/>
              </w:rPr>
              <w:t>3. Chi thuê vẽ bản vẽ (AutoCAD) minh họa cho các đề thi: tối đa không quá 1.000.000 đồng/đề thi.</w:t>
            </w:r>
          </w:p>
          <w:p w14:paraId="471B4EE3" w14:textId="77777777" w:rsidR="00533BC2" w:rsidRPr="007033C4" w:rsidRDefault="00533BC2" w:rsidP="00533BC2">
            <w:pPr>
              <w:keepNext/>
              <w:spacing w:before="80" w:after="80"/>
              <w:jc w:val="both"/>
              <w:rPr>
                <w:rFonts w:ascii="Times New Roman" w:hAnsi="Times New Roman" w:cs="Times New Roman"/>
                <w:color w:val="auto"/>
                <w:sz w:val="25"/>
                <w:szCs w:val="25"/>
              </w:rPr>
            </w:pPr>
            <w:r w:rsidRPr="007033C4">
              <w:rPr>
                <w:rFonts w:ascii="Times New Roman" w:hAnsi="Times New Roman" w:cs="Times New Roman"/>
                <w:color w:val="auto"/>
                <w:sz w:val="25"/>
                <w:szCs w:val="25"/>
              </w:rPr>
              <w:t>4. Sao in, đóng gói, niêm phong đề thi theo số lượng để sử dụng: Tối đa 30.000 đồng/đề thi.</w:t>
            </w:r>
          </w:p>
          <w:p w14:paraId="7DAE46CF" w14:textId="77777777" w:rsidR="00533BC2" w:rsidRPr="007033C4" w:rsidRDefault="00533BC2" w:rsidP="00533BC2">
            <w:pPr>
              <w:keepNext/>
              <w:spacing w:before="80" w:after="80"/>
              <w:jc w:val="both"/>
              <w:rPr>
                <w:rFonts w:ascii="Times New Roman" w:hAnsi="Times New Roman" w:cs="Times New Roman"/>
                <w:color w:val="auto"/>
                <w:sz w:val="25"/>
                <w:szCs w:val="25"/>
              </w:rPr>
            </w:pPr>
            <w:r w:rsidRPr="007033C4">
              <w:rPr>
                <w:rFonts w:ascii="Times New Roman" w:hAnsi="Times New Roman" w:cs="Times New Roman"/>
                <w:color w:val="auto"/>
                <w:sz w:val="25"/>
                <w:szCs w:val="25"/>
              </w:rPr>
              <w:t>5. Chi tiền công chấm thi, xét kết quả thi và tổng hợp báo cáo</w:t>
            </w:r>
          </w:p>
          <w:p w14:paraId="21DF6611" w14:textId="77777777" w:rsidR="00533BC2" w:rsidRPr="007033C4" w:rsidRDefault="00533BC2" w:rsidP="00533BC2">
            <w:pPr>
              <w:keepNext/>
              <w:spacing w:before="80" w:after="80"/>
              <w:jc w:val="both"/>
              <w:rPr>
                <w:rFonts w:ascii="Times New Roman" w:hAnsi="Times New Roman" w:cs="Times New Roman"/>
                <w:color w:val="auto"/>
                <w:sz w:val="25"/>
                <w:szCs w:val="25"/>
              </w:rPr>
            </w:pPr>
            <w:r w:rsidRPr="007033C4">
              <w:rPr>
                <w:rFonts w:ascii="Times New Roman" w:hAnsi="Times New Roman" w:cs="Times New Roman"/>
                <w:color w:val="auto"/>
                <w:sz w:val="25"/>
                <w:szCs w:val="25"/>
              </w:rPr>
              <w:lastRenderedPageBreak/>
              <w:t>a) Chi chấm thi đối với từng nghề (không quá 7 người/Ban giám khảo): tối đa 35.000 đồng/mô đun/thí sinh/người chấm thi;</w:t>
            </w:r>
          </w:p>
          <w:p w14:paraId="125B5F30" w14:textId="77777777" w:rsidR="00533BC2" w:rsidRPr="007033C4" w:rsidRDefault="00533BC2" w:rsidP="00533BC2">
            <w:pPr>
              <w:keepNext/>
              <w:spacing w:before="80" w:after="80"/>
              <w:jc w:val="both"/>
              <w:rPr>
                <w:rFonts w:ascii="Times New Roman" w:hAnsi="Times New Roman" w:cs="Times New Roman"/>
                <w:color w:val="auto"/>
                <w:sz w:val="25"/>
                <w:szCs w:val="25"/>
              </w:rPr>
            </w:pPr>
            <w:r w:rsidRPr="007033C4">
              <w:rPr>
                <w:rFonts w:ascii="Times New Roman" w:hAnsi="Times New Roman" w:cs="Times New Roman"/>
                <w:color w:val="auto"/>
                <w:sz w:val="25"/>
                <w:szCs w:val="25"/>
              </w:rPr>
              <w:t>b) Chi cho thành viên tham gia xét kết quả thi và xét khen thưởng: Tối đa 100.000 đồng/người/buổi;</w:t>
            </w:r>
          </w:p>
          <w:p w14:paraId="1AD17AEA" w14:textId="565F7314" w:rsidR="00533BC2" w:rsidRPr="007033C4" w:rsidRDefault="00533BC2" w:rsidP="00533BC2">
            <w:pPr>
              <w:keepNext/>
              <w:spacing w:before="80" w:after="80"/>
              <w:jc w:val="both"/>
              <w:rPr>
                <w:rFonts w:ascii="Times New Roman" w:hAnsi="Times New Roman" w:cs="Times New Roman"/>
                <w:b/>
                <w:color w:val="auto"/>
                <w:sz w:val="25"/>
                <w:szCs w:val="25"/>
              </w:rPr>
            </w:pPr>
            <w:r w:rsidRPr="007033C4">
              <w:rPr>
                <w:rFonts w:ascii="Times New Roman" w:hAnsi="Times New Roman" w:cs="Times New Roman"/>
                <w:color w:val="auto"/>
                <w:sz w:val="25"/>
                <w:szCs w:val="25"/>
              </w:rPr>
              <w:t>c) Chi công tác tổng hợp, báo cáo kết quả kỳ thi: Tối đa 400.000 đồng/nghề.</w:t>
            </w:r>
          </w:p>
        </w:tc>
        <w:tc>
          <w:tcPr>
            <w:tcW w:w="5670" w:type="dxa"/>
            <w:tcMar>
              <w:top w:w="90" w:type="dxa"/>
              <w:left w:w="100" w:type="dxa"/>
              <w:bottom w:w="90" w:type="dxa"/>
              <w:right w:w="100" w:type="dxa"/>
            </w:tcMar>
          </w:tcPr>
          <w:p w14:paraId="5F06874F" w14:textId="28FA9BBE" w:rsidR="00533BC2" w:rsidRDefault="00533BC2" w:rsidP="00533BC2">
            <w:pPr>
              <w:keepNext/>
              <w:spacing w:before="80" w:after="80"/>
              <w:jc w:val="both"/>
              <w:rPr>
                <w:rFonts w:ascii="Times New Roman" w:hAnsi="Times New Roman" w:cs="Times New Roman"/>
                <w:b/>
                <w:bCs/>
                <w:color w:val="auto"/>
                <w:sz w:val="25"/>
                <w:szCs w:val="25"/>
                <w:lang w:val="en-US"/>
              </w:rPr>
            </w:pPr>
            <w:r>
              <w:rPr>
                <w:rFonts w:ascii="Times New Roman" w:hAnsi="Times New Roman" w:cs="Times New Roman"/>
                <w:b/>
                <w:bCs/>
                <w:color w:val="auto"/>
                <w:sz w:val="25"/>
                <w:szCs w:val="25"/>
                <w:lang w:val="en-US"/>
              </w:rPr>
              <w:lastRenderedPageBreak/>
              <w:t>Điều 3. Nội dung và mức chi</w:t>
            </w:r>
          </w:p>
          <w:p w14:paraId="11E7A3F1" w14:textId="26CE9A69" w:rsidR="00533BC2" w:rsidRPr="00AF0E24" w:rsidRDefault="00533BC2" w:rsidP="00533BC2">
            <w:pPr>
              <w:keepNext/>
              <w:spacing w:before="80" w:after="80"/>
              <w:jc w:val="both"/>
              <w:rPr>
                <w:rFonts w:ascii="Times New Roman" w:hAnsi="Times New Roman" w:cs="Times New Roman"/>
                <w:b/>
                <w:bCs/>
                <w:color w:val="auto"/>
                <w:sz w:val="25"/>
                <w:szCs w:val="25"/>
                <w:lang w:val="en-US"/>
              </w:rPr>
            </w:pPr>
            <w:r w:rsidRPr="00AF0E24">
              <w:rPr>
                <w:rFonts w:ascii="Times New Roman" w:hAnsi="Times New Roman" w:cs="Times New Roman"/>
                <w:b/>
                <w:bCs/>
                <w:color w:val="auto"/>
                <w:sz w:val="25"/>
                <w:szCs w:val="25"/>
                <w:lang w:val="en-US"/>
              </w:rPr>
              <w:t xml:space="preserve">2. Nội dung và mức chi thi kỹ năng nghề </w:t>
            </w:r>
          </w:p>
          <w:p w14:paraId="7E891EE0" w14:textId="77777777" w:rsidR="00533BC2" w:rsidRPr="00AF0E24" w:rsidRDefault="00533BC2" w:rsidP="00533BC2">
            <w:pPr>
              <w:keepNext/>
              <w:spacing w:before="80" w:after="80"/>
              <w:jc w:val="both"/>
              <w:rPr>
                <w:rFonts w:ascii="Times New Roman" w:hAnsi="Times New Roman" w:cs="Times New Roman"/>
                <w:color w:val="auto"/>
                <w:sz w:val="25"/>
                <w:szCs w:val="25"/>
                <w:lang w:val="en-US"/>
              </w:rPr>
            </w:pPr>
            <w:r w:rsidRPr="00AF0E24">
              <w:rPr>
                <w:rFonts w:ascii="Times New Roman" w:hAnsi="Times New Roman" w:cs="Times New Roman"/>
                <w:color w:val="auto"/>
                <w:sz w:val="25"/>
                <w:szCs w:val="25"/>
                <w:lang w:val="en-US"/>
              </w:rPr>
              <w:t xml:space="preserve">2.1. Chi xây dựng kế hoạch, quy chế thi kỹ năng nghề </w:t>
            </w:r>
          </w:p>
          <w:p w14:paraId="6D727EC5" w14:textId="77777777" w:rsidR="00533BC2" w:rsidRPr="00AF0E24" w:rsidRDefault="00533BC2" w:rsidP="00533BC2">
            <w:pPr>
              <w:keepNext/>
              <w:spacing w:before="80" w:after="80"/>
              <w:jc w:val="both"/>
              <w:rPr>
                <w:rFonts w:ascii="Times New Roman" w:hAnsi="Times New Roman" w:cs="Times New Roman"/>
                <w:color w:val="auto"/>
                <w:sz w:val="25"/>
                <w:szCs w:val="25"/>
                <w:lang w:val="en-US"/>
              </w:rPr>
            </w:pPr>
            <w:r w:rsidRPr="00AF0E24">
              <w:rPr>
                <w:rFonts w:ascii="Times New Roman" w:hAnsi="Times New Roman" w:cs="Times New Roman"/>
                <w:color w:val="auto"/>
                <w:sz w:val="25"/>
                <w:szCs w:val="25"/>
                <w:lang w:val="en-US"/>
              </w:rPr>
              <w:t xml:space="preserve">a) Chi xây dựng kế hoạch tổ chức, giám sát, quy chế thi, lập đề cương, chương trình: 1.000.000 đồng/kế hoạch, quy chế được phê duyệt; </w:t>
            </w:r>
          </w:p>
          <w:p w14:paraId="5C762E19" w14:textId="77777777" w:rsidR="00533BC2" w:rsidRPr="00AF0E24" w:rsidRDefault="00533BC2" w:rsidP="00533BC2">
            <w:pPr>
              <w:keepNext/>
              <w:spacing w:before="80" w:after="80"/>
              <w:jc w:val="both"/>
              <w:rPr>
                <w:rFonts w:ascii="Times New Roman" w:hAnsi="Times New Roman" w:cs="Times New Roman"/>
                <w:color w:val="auto"/>
                <w:sz w:val="25"/>
                <w:szCs w:val="25"/>
                <w:lang w:val="en-US"/>
              </w:rPr>
            </w:pPr>
            <w:r w:rsidRPr="00AF0E24">
              <w:rPr>
                <w:rFonts w:ascii="Times New Roman" w:hAnsi="Times New Roman" w:cs="Times New Roman"/>
                <w:color w:val="auto"/>
                <w:sz w:val="25"/>
                <w:szCs w:val="25"/>
                <w:lang w:val="en-US"/>
              </w:rPr>
              <w:t>b) Chi lấy ý kiến góp ý (không quá 03 ý kiến/kế hoạch, quy chế): 500.000 đồng/ý kiến bằng văn bản.</w:t>
            </w:r>
          </w:p>
          <w:p w14:paraId="3CD34987" w14:textId="77777777" w:rsidR="00533BC2" w:rsidRPr="00AF0E24" w:rsidRDefault="00533BC2" w:rsidP="00533BC2">
            <w:pPr>
              <w:keepNext/>
              <w:spacing w:before="80" w:after="80"/>
              <w:jc w:val="both"/>
              <w:rPr>
                <w:rFonts w:ascii="Times New Roman" w:hAnsi="Times New Roman" w:cs="Times New Roman"/>
                <w:color w:val="auto"/>
                <w:sz w:val="25"/>
                <w:szCs w:val="25"/>
                <w:lang w:val="en-US"/>
              </w:rPr>
            </w:pPr>
            <w:r w:rsidRPr="00AF0E24">
              <w:rPr>
                <w:rFonts w:ascii="Times New Roman" w:hAnsi="Times New Roman" w:cs="Times New Roman"/>
                <w:color w:val="auto"/>
                <w:sz w:val="25"/>
                <w:szCs w:val="25"/>
                <w:lang w:val="en-US"/>
              </w:rPr>
              <w:t xml:space="preserve">2.2. Chi ra đề thi </w:t>
            </w:r>
          </w:p>
          <w:p w14:paraId="10B88EB9" w14:textId="77777777" w:rsidR="00533BC2" w:rsidRPr="00AF0E24" w:rsidRDefault="00533BC2" w:rsidP="00533BC2">
            <w:pPr>
              <w:keepNext/>
              <w:spacing w:before="80" w:after="80"/>
              <w:jc w:val="both"/>
              <w:rPr>
                <w:rFonts w:ascii="Times New Roman" w:hAnsi="Times New Roman" w:cs="Times New Roman"/>
                <w:color w:val="auto"/>
                <w:sz w:val="25"/>
                <w:szCs w:val="25"/>
                <w:lang w:val="en-US"/>
              </w:rPr>
            </w:pPr>
            <w:r w:rsidRPr="00AF0E24">
              <w:rPr>
                <w:rFonts w:ascii="Times New Roman" w:hAnsi="Times New Roman" w:cs="Times New Roman"/>
                <w:color w:val="auto"/>
                <w:sz w:val="25"/>
                <w:szCs w:val="25"/>
                <w:lang w:val="en-US"/>
              </w:rPr>
              <w:t xml:space="preserve">a) Chi xây dựng, biên soạn đề thi được tính theo mô đun, bao gồm cả hướng dẫn đánh giá, chấm điểm và biểu điểm (không quá 05 mô đun/đề thi/nghề): 1.000.000 đồng/mô đun/đề thi/nghề; </w:t>
            </w:r>
          </w:p>
          <w:p w14:paraId="1347F80C" w14:textId="77777777" w:rsidR="00533BC2" w:rsidRPr="00AF0E24" w:rsidRDefault="00533BC2" w:rsidP="00533BC2">
            <w:pPr>
              <w:keepNext/>
              <w:spacing w:before="80" w:after="80"/>
              <w:jc w:val="both"/>
              <w:rPr>
                <w:rFonts w:ascii="Times New Roman" w:hAnsi="Times New Roman" w:cs="Times New Roman"/>
                <w:color w:val="auto"/>
                <w:sz w:val="25"/>
                <w:szCs w:val="25"/>
                <w:lang w:val="en-US"/>
              </w:rPr>
            </w:pPr>
            <w:r w:rsidRPr="00AF0E24">
              <w:rPr>
                <w:rFonts w:ascii="Times New Roman" w:hAnsi="Times New Roman" w:cs="Times New Roman"/>
                <w:color w:val="auto"/>
                <w:sz w:val="25"/>
                <w:szCs w:val="25"/>
                <w:lang w:val="en-US"/>
              </w:rPr>
              <w:t xml:space="preserve">b) Chi lấy ý kiến góp ý của các chuyên gia độc lập bằng văn bản cho một đề thi (không quá 03 lần tham gia ý kiến cho mỗi đề thi): 500.000 đồng/một văn bản góp ý kiến/đề thi; </w:t>
            </w:r>
          </w:p>
          <w:p w14:paraId="4B03979C" w14:textId="77777777" w:rsidR="00533BC2" w:rsidRPr="00AF0E24" w:rsidRDefault="00533BC2" w:rsidP="00533BC2">
            <w:pPr>
              <w:keepNext/>
              <w:spacing w:before="80" w:after="80"/>
              <w:jc w:val="both"/>
              <w:rPr>
                <w:rFonts w:ascii="Times New Roman" w:hAnsi="Times New Roman" w:cs="Times New Roman"/>
                <w:color w:val="auto"/>
                <w:sz w:val="25"/>
                <w:szCs w:val="25"/>
                <w:lang w:val="en-US"/>
              </w:rPr>
            </w:pPr>
            <w:r w:rsidRPr="00AF0E24">
              <w:rPr>
                <w:rFonts w:ascii="Times New Roman" w:hAnsi="Times New Roman" w:cs="Times New Roman"/>
                <w:color w:val="auto"/>
                <w:sz w:val="25"/>
                <w:szCs w:val="25"/>
                <w:lang w:val="en-US"/>
              </w:rPr>
              <w:t>c) Chi cho thành viên Hội đồng duyệt đề thi (không quá 03 lần/đợt thi): 150.000 đồng/người/buổi.</w:t>
            </w:r>
          </w:p>
          <w:p w14:paraId="63DC1ECD" w14:textId="7FF329D0" w:rsidR="00533BC2" w:rsidRPr="002B6CFB" w:rsidRDefault="00533BC2" w:rsidP="00533BC2">
            <w:pPr>
              <w:keepNext/>
              <w:spacing w:before="80" w:after="80"/>
              <w:jc w:val="both"/>
              <w:rPr>
                <w:rFonts w:ascii="Times New Roman" w:hAnsi="Times New Roman" w:cs="Times New Roman"/>
                <w:color w:val="EE0000"/>
                <w:sz w:val="25"/>
                <w:szCs w:val="25"/>
                <w:lang w:val="en-US"/>
              </w:rPr>
            </w:pPr>
            <w:r w:rsidRPr="00AF0E24">
              <w:rPr>
                <w:rFonts w:ascii="Times New Roman" w:hAnsi="Times New Roman" w:cs="Times New Roman"/>
                <w:color w:val="auto"/>
                <w:sz w:val="25"/>
                <w:szCs w:val="25"/>
                <w:lang w:val="en-US"/>
              </w:rPr>
              <w:t xml:space="preserve">2.3. Chi thuê vẽ bản vẽ (Auto CAD) minh họa cho các đề thi: </w:t>
            </w:r>
            <w:r w:rsidR="002B6CFB" w:rsidRPr="002B6CFB">
              <w:rPr>
                <w:rFonts w:ascii="Times New Roman" w:hAnsi="Times New Roman" w:cs="Times New Roman"/>
                <w:color w:val="EE0000"/>
                <w:sz w:val="25"/>
                <w:szCs w:val="25"/>
                <w:lang w:val="en-US"/>
              </w:rPr>
              <w:t xml:space="preserve">Tối đa </w:t>
            </w:r>
            <w:r w:rsidRPr="002B6CFB">
              <w:rPr>
                <w:rFonts w:ascii="Times New Roman" w:hAnsi="Times New Roman" w:cs="Times New Roman"/>
                <w:color w:val="EE0000"/>
                <w:sz w:val="25"/>
                <w:szCs w:val="25"/>
                <w:lang w:val="en-US"/>
              </w:rPr>
              <w:t>1.000.000 đồng/đề thi</w:t>
            </w:r>
          </w:p>
          <w:p w14:paraId="0E96843B" w14:textId="77777777" w:rsidR="00533BC2" w:rsidRPr="00AF0E24" w:rsidRDefault="00533BC2" w:rsidP="00533BC2">
            <w:pPr>
              <w:keepNext/>
              <w:spacing w:before="80" w:after="80"/>
              <w:jc w:val="both"/>
              <w:rPr>
                <w:rFonts w:ascii="Times New Roman" w:hAnsi="Times New Roman" w:cs="Times New Roman"/>
                <w:color w:val="auto"/>
                <w:sz w:val="25"/>
                <w:szCs w:val="25"/>
                <w:lang w:val="en-US"/>
              </w:rPr>
            </w:pPr>
            <w:r w:rsidRPr="00AF0E24">
              <w:rPr>
                <w:rFonts w:ascii="Times New Roman" w:hAnsi="Times New Roman" w:cs="Times New Roman"/>
                <w:color w:val="auto"/>
                <w:sz w:val="25"/>
                <w:szCs w:val="25"/>
                <w:lang w:val="en-US"/>
              </w:rPr>
              <w:t>2.4. Chi sao in, đóng gói, niêm phong đề thi theo số lượng đề sử dụng: 30.000 đồng/đề thi.</w:t>
            </w:r>
          </w:p>
          <w:p w14:paraId="3F5B722C" w14:textId="77777777" w:rsidR="00533BC2" w:rsidRPr="00AF0E24" w:rsidRDefault="00533BC2" w:rsidP="00533BC2">
            <w:pPr>
              <w:keepNext/>
              <w:spacing w:before="80" w:after="80"/>
              <w:jc w:val="both"/>
              <w:rPr>
                <w:rFonts w:ascii="Times New Roman" w:hAnsi="Times New Roman" w:cs="Times New Roman"/>
                <w:color w:val="auto"/>
                <w:sz w:val="25"/>
                <w:szCs w:val="25"/>
                <w:lang w:val="en-US"/>
              </w:rPr>
            </w:pPr>
            <w:r w:rsidRPr="00AF0E24">
              <w:rPr>
                <w:rFonts w:ascii="Times New Roman" w:hAnsi="Times New Roman" w:cs="Times New Roman"/>
                <w:color w:val="auto"/>
                <w:sz w:val="25"/>
                <w:szCs w:val="25"/>
                <w:lang w:val="en-US"/>
              </w:rPr>
              <w:t xml:space="preserve">2.5. Chi tiền công chấm thi, xét kết quả thi và tổng hợp báo cáo </w:t>
            </w:r>
          </w:p>
          <w:p w14:paraId="3237D84E" w14:textId="77777777" w:rsidR="00533BC2" w:rsidRPr="00AF0E24" w:rsidRDefault="00533BC2" w:rsidP="00533BC2">
            <w:pPr>
              <w:keepNext/>
              <w:spacing w:before="80" w:after="80"/>
              <w:jc w:val="both"/>
              <w:rPr>
                <w:rFonts w:ascii="Times New Roman" w:hAnsi="Times New Roman" w:cs="Times New Roman"/>
                <w:color w:val="auto"/>
                <w:sz w:val="25"/>
                <w:szCs w:val="25"/>
                <w:lang w:val="en-US"/>
              </w:rPr>
            </w:pPr>
            <w:r w:rsidRPr="00AF0E24">
              <w:rPr>
                <w:rFonts w:ascii="Times New Roman" w:hAnsi="Times New Roman" w:cs="Times New Roman"/>
                <w:color w:val="auto"/>
                <w:sz w:val="25"/>
                <w:szCs w:val="25"/>
                <w:lang w:val="en-US"/>
              </w:rPr>
              <w:t>a) Chi chấm thi đối với từng nghề (không quá 07 người/Ban giám khảo): 35.000 đồng/mô đun/thí sinh/người chấm thi;</w:t>
            </w:r>
          </w:p>
          <w:p w14:paraId="2371E568" w14:textId="77777777" w:rsidR="00533BC2" w:rsidRPr="00AF0E24" w:rsidRDefault="00533BC2" w:rsidP="00533BC2">
            <w:pPr>
              <w:keepNext/>
              <w:spacing w:before="80" w:after="80"/>
              <w:jc w:val="both"/>
              <w:rPr>
                <w:rFonts w:ascii="Times New Roman" w:hAnsi="Times New Roman" w:cs="Times New Roman"/>
                <w:color w:val="auto"/>
                <w:sz w:val="25"/>
                <w:szCs w:val="25"/>
                <w:lang w:val="en-US"/>
              </w:rPr>
            </w:pPr>
            <w:r w:rsidRPr="00AF0E24">
              <w:rPr>
                <w:rFonts w:ascii="Times New Roman" w:hAnsi="Times New Roman" w:cs="Times New Roman"/>
                <w:color w:val="auto"/>
                <w:sz w:val="25"/>
                <w:szCs w:val="25"/>
                <w:lang w:val="en-US"/>
              </w:rPr>
              <w:t xml:space="preserve">b) Chi cho thành viên tham gia xét kết quả thi và xét </w:t>
            </w:r>
            <w:r w:rsidRPr="00AF0E24">
              <w:rPr>
                <w:rFonts w:ascii="Times New Roman" w:hAnsi="Times New Roman" w:cs="Times New Roman"/>
                <w:color w:val="auto"/>
                <w:sz w:val="25"/>
                <w:szCs w:val="25"/>
                <w:lang w:val="en-US"/>
              </w:rPr>
              <w:lastRenderedPageBreak/>
              <w:t>khen thưởng: 100.000 đồng/người/buổi;</w:t>
            </w:r>
          </w:p>
          <w:p w14:paraId="637A7BAE" w14:textId="77777777" w:rsidR="00533BC2" w:rsidRPr="00AF0E24" w:rsidRDefault="00533BC2" w:rsidP="00533BC2">
            <w:pPr>
              <w:keepNext/>
              <w:spacing w:before="80" w:after="80"/>
              <w:jc w:val="both"/>
              <w:rPr>
                <w:rFonts w:ascii="Times New Roman" w:hAnsi="Times New Roman" w:cs="Times New Roman"/>
                <w:color w:val="auto"/>
                <w:sz w:val="25"/>
                <w:szCs w:val="25"/>
                <w:lang w:val="en-US"/>
              </w:rPr>
            </w:pPr>
            <w:r w:rsidRPr="00AF0E24">
              <w:rPr>
                <w:rFonts w:ascii="Times New Roman" w:hAnsi="Times New Roman" w:cs="Times New Roman"/>
                <w:color w:val="auto"/>
                <w:sz w:val="25"/>
                <w:szCs w:val="25"/>
                <w:lang w:val="en-US"/>
              </w:rPr>
              <w:t>c) Chi công tác tổng hợp, báo cáo kết quả kỳ thi: 400.000 đồng/nghề.</w:t>
            </w:r>
          </w:p>
          <w:p w14:paraId="6CE7A530" w14:textId="77777777" w:rsidR="00533BC2" w:rsidRPr="00AF0E24" w:rsidRDefault="00533BC2" w:rsidP="00533BC2">
            <w:pPr>
              <w:keepNext/>
              <w:spacing w:before="80" w:after="80"/>
              <w:jc w:val="both"/>
              <w:rPr>
                <w:rFonts w:ascii="Times New Roman" w:hAnsi="Times New Roman" w:cs="Times New Roman"/>
                <w:color w:val="auto"/>
                <w:sz w:val="25"/>
                <w:szCs w:val="25"/>
                <w:lang w:val="en-US"/>
              </w:rPr>
            </w:pPr>
            <w:r w:rsidRPr="00AF0E24">
              <w:rPr>
                <w:rFonts w:ascii="Times New Roman" w:hAnsi="Times New Roman" w:cs="Times New Roman"/>
                <w:color w:val="auto"/>
                <w:sz w:val="25"/>
                <w:szCs w:val="25"/>
                <w:lang w:val="en-US"/>
              </w:rPr>
              <w:t xml:space="preserve">2.6. Chi tiền công cho Ban Tổ chức; công an, bảo vệ, phục vụ </w:t>
            </w:r>
          </w:p>
          <w:p w14:paraId="0DB9209F" w14:textId="77777777" w:rsidR="00533BC2" w:rsidRPr="00AF0E24" w:rsidRDefault="00533BC2" w:rsidP="00533BC2">
            <w:pPr>
              <w:keepNext/>
              <w:spacing w:before="80" w:after="80"/>
              <w:jc w:val="both"/>
              <w:rPr>
                <w:rFonts w:ascii="Times New Roman" w:hAnsi="Times New Roman" w:cs="Times New Roman"/>
                <w:color w:val="auto"/>
                <w:sz w:val="25"/>
                <w:szCs w:val="25"/>
                <w:lang w:val="en-US"/>
              </w:rPr>
            </w:pPr>
            <w:r w:rsidRPr="00AF0E24">
              <w:rPr>
                <w:rFonts w:ascii="Times New Roman" w:hAnsi="Times New Roman" w:cs="Times New Roman"/>
                <w:color w:val="auto"/>
                <w:sz w:val="25"/>
                <w:szCs w:val="25"/>
                <w:lang w:val="en-US"/>
              </w:rPr>
              <w:t xml:space="preserve">a) Ban Tổ chức: </w:t>
            </w:r>
          </w:p>
          <w:p w14:paraId="122522BF" w14:textId="1BC0A943" w:rsidR="00533BC2" w:rsidRPr="00AF0E24" w:rsidRDefault="00533BC2" w:rsidP="00533BC2">
            <w:pPr>
              <w:keepNext/>
              <w:spacing w:before="80" w:after="80"/>
              <w:jc w:val="both"/>
              <w:rPr>
                <w:rFonts w:ascii="Times New Roman" w:hAnsi="Times New Roman" w:cs="Times New Roman"/>
                <w:color w:val="auto"/>
                <w:sz w:val="25"/>
                <w:szCs w:val="25"/>
                <w:lang w:val="en-US"/>
              </w:rPr>
            </w:pPr>
            <w:r w:rsidRPr="00AF0E24">
              <w:rPr>
                <w:rFonts w:ascii="Times New Roman" w:hAnsi="Times New Roman" w:cs="Times New Roman"/>
                <w:color w:val="auto"/>
                <w:sz w:val="25"/>
                <w:szCs w:val="25"/>
                <w:lang w:val="en-US"/>
              </w:rPr>
              <w:t xml:space="preserve">- Trưởng ban: </w:t>
            </w:r>
            <w:r w:rsidR="00437173">
              <w:rPr>
                <w:rFonts w:ascii="Times New Roman" w:hAnsi="Times New Roman" w:cs="Times New Roman"/>
                <w:color w:val="auto"/>
                <w:sz w:val="25"/>
                <w:szCs w:val="25"/>
                <w:lang w:val="en-US"/>
              </w:rPr>
              <w:t>37</w:t>
            </w:r>
            <w:r w:rsidRPr="00AF0E24">
              <w:rPr>
                <w:rFonts w:ascii="Times New Roman" w:hAnsi="Times New Roman" w:cs="Times New Roman"/>
                <w:color w:val="auto"/>
                <w:sz w:val="25"/>
                <w:szCs w:val="25"/>
                <w:lang w:val="en-US"/>
              </w:rPr>
              <w:t xml:space="preserve">0.000 đồng/người/ngày; </w:t>
            </w:r>
          </w:p>
          <w:p w14:paraId="35B2A898" w14:textId="4B2D1E85" w:rsidR="00533BC2" w:rsidRPr="00AF0E24" w:rsidRDefault="00533BC2" w:rsidP="00533BC2">
            <w:pPr>
              <w:keepNext/>
              <w:spacing w:before="80" w:after="80"/>
              <w:jc w:val="both"/>
              <w:rPr>
                <w:rFonts w:ascii="Times New Roman" w:hAnsi="Times New Roman" w:cs="Times New Roman"/>
                <w:color w:val="auto"/>
                <w:sz w:val="25"/>
                <w:szCs w:val="25"/>
                <w:lang w:val="en-US"/>
              </w:rPr>
            </w:pPr>
            <w:r w:rsidRPr="00AF0E24">
              <w:rPr>
                <w:rFonts w:ascii="Times New Roman" w:hAnsi="Times New Roman" w:cs="Times New Roman"/>
                <w:color w:val="auto"/>
                <w:sz w:val="25"/>
                <w:szCs w:val="25"/>
                <w:lang w:val="en-US"/>
              </w:rPr>
              <w:t xml:space="preserve">- Phó Trưởng ban: </w:t>
            </w:r>
            <w:r w:rsidR="00437173">
              <w:rPr>
                <w:rFonts w:ascii="Times New Roman" w:hAnsi="Times New Roman" w:cs="Times New Roman"/>
                <w:color w:val="auto"/>
                <w:sz w:val="25"/>
                <w:szCs w:val="25"/>
                <w:lang w:val="en-US"/>
              </w:rPr>
              <w:t>33</w:t>
            </w:r>
            <w:r w:rsidRPr="00AF0E24">
              <w:rPr>
                <w:rFonts w:ascii="Times New Roman" w:hAnsi="Times New Roman" w:cs="Times New Roman"/>
                <w:color w:val="auto"/>
                <w:sz w:val="25"/>
                <w:szCs w:val="25"/>
                <w:lang w:val="en-US"/>
              </w:rPr>
              <w:t xml:space="preserve">0.000 đồng/người/ngày; </w:t>
            </w:r>
          </w:p>
          <w:p w14:paraId="21FA9355" w14:textId="5BFE5DF6" w:rsidR="00533BC2" w:rsidRPr="00AF0E24" w:rsidRDefault="00533BC2" w:rsidP="00533BC2">
            <w:pPr>
              <w:keepNext/>
              <w:spacing w:before="80" w:after="80"/>
              <w:jc w:val="both"/>
              <w:rPr>
                <w:rFonts w:ascii="Times New Roman" w:hAnsi="Times New Roman" w:cs="Times New Roman"/>
                <w:color w:val="auto"/>
                <w:sz w:val="25"/>
                <w:szCs w:val="25"/>
                <w:lang w:val="en-US"/>
              </w:rPr>
            </w:pPr>
            <w:r w:rsidRPr="00AF0E24">
              <w:rPr>
                <w:rFonts w:ascii="Times New Roman" w:hAnsi="Times New Roman" w:cs="Times New Roman"/>
                <w:color w:val="auto"/>
                <w:sz w:val="25"/>
                <w:szCs w:val="25"/>
                <w:lang w:val="en-US"/>
              </w:rPr>
              <w:t xml:space="preserve">- Ủy viên, thành viên, thư ký: </w:t>
            </w:r>
            <w:r w:rsidR="00437173">
              <w:rPr>
                <w:rFonts w:ascii="Times New Roman" w:hAnsi="Times New Roman" w:cs="Times New Roman"/>
                <w:color w:val="auto"/>
                <w:sz w:val="25"/>
                <w:szCs w:val="25"/>
                <w:lang w:val="en-US"/>
              </w:rPr>
              <w:t>25</w:t>
            </w:r>
            <w:r w:rsidRPr="00AF0E24">
              <w:rPr>
                <w:rFonts w:ascii="Times New Roman" w:hAnsi="Times New Roman" w:cs="Times New Roman"/>
                <w:color w:val="auto"/>
                <w:sz w:val="25"/>
                <w:szCs w:val="25"/>
                <w:lang w:val="en-US"/>
              </w:rPr>
              <w:t xml:space="preserve">0.000 đồng/người/ngày. </w:t>
            </w:r>
          </w:p>
          <w:p w14:paraId="7165356D" w14:textId="6EC384E0" w:rsidR="00533BC2" w:rsidRPr="007033C4" w:rsidRDefault="00533BC2" w:rsidP="00533BC2">
            <w:pPr>
              <w:keepNext/>
              <w:spacing w:before="120" w:after="120"/>
              <w:ind w:firstLine="183"/>
              <w:jc w:val="both"/>
              <w:rPr>
                <w:rFonts w:ascii="Times New Roman" w:hAnsi="Times New Roman" w:cs="Times New Roman"/>
                <w:b/>
                <w:color w:val="auto"/>
                <w:sz w:val="25"/>
                <w:szCs w:val="25"/>
              </w:rPr>
            </w:pPr>
            <w:r w:rsidRPr="00AF0E24">
              <w:rPr>
                <w:rFonts w:ascii="Times New Roman" w:hAnsi="Times New Roman" w:cs="Times New Roman"/>
                <w:color w:val="auto"/>
                <w:sz w:val="25"/>
                <w:szCs w:val="25"/>
                <w:lang w:val="en-US"/>
              </w:rPr>
              <w:t xml:space="preserve">b) Công an, bảo vệ, phục vụ: </w:t>
            </w:r>
            <w:r w:rsidR="00437173">
              <w:rPr>
                <w:rFonts w:ascii="Times New Roman" w:hAnsi="Times New Roman" w:cs="Times New Roman"/>
                <w:color w:val="auto"/>
                <w:sz w:val="25"/>
                <w:szCs w:val="25"/>
                <w:lang w:val="en-US"/>
              </w:rPr>
              <w:t>14</w:t>
            </w:r>
            <w:r w:rsidRPr="00AF0E24">
              <w:rPr>
                <w:rFonts w:ascii="Times New Roman" w:hAnsi="Times New Roman" w:cs="Times New Roman"/>
                <w:color w:val="auto"/>
                <w:sz w:val="25"/>
                <w:szCs w:val="25"/>
                <w:lang w:val="en-US"/>
              </w:rPr>
              <w:t>0.000 đồng/người/ngày.</w:t>
            </w:r>
          </w:p>
        </w:tc>
        <w:tc>
          <w:tcPr>
            <w:tcW w:w="4649" w:type="dxa"/>
            <w:tcMar>
              <w:top w:w="90" w:type="dxa"/>
              <w:left w:w="100" w:type="dxa"/>
              <w:bottom w:w="90" w:type="dxa"/>
              <w:right w:w="100" w:type="dxa"/>
            </w:tcMar>
          </w:tcPr>
          <w:p w14:paraId="600A69F4" w14:textId="77777777" w:rsidR="00533BC2" w:rsidRPr="00533BC2" w:rsidRDefault="00533BC2" w:rsidP="00533BC2">
            <w:pPr>
              <w:spacing w:before="80" w:after="80"/>
              <w:ind w:left="41" w:firstLine="141"/>
              <w:jc w:val="both"/>
              <w:rPr>
                <w:rFonts w:ascii="Times New Roman" w:hAnsi="Times New Roman" w:cs="Times New Roman"/>
                <w:color w:val="auto"/>
                <w:sz w:val="25"/>
                <w:szCs w:val="25"/>
              </w:rPr>
            </w:pPr>
            <w:r w:rsidRPr="00533BC2">
              <w:rPr>
                <w:rFonts w:ascii="Times New Roman" w:hAnsi="Times New Roman" w:cs="Times New Roman"/>
                <w:b/>
                <w:bCs/>
                <w:color w:val="auto"/>
                <w:sz w:val="25"/>
                <w:szCs w:val="25"/>
              </w:rPr>
              <w:lastRenderedPageBreak/>
              <w:t>Khoản 2.1. Chi xây dựng kế hoạch, quy chế thi</w:t>
            </w:r>
          </w:p>
          <w:p w14:paraId="0A8FAD74" w14:textId="3F308400" w:rsidR="00533BC2" w:rsidRPr="000603B1" w:rsidRDefault="007719ED" w:rsidP="00533BC2">
            <w:pPr>
              <w:spacing w:before="80" w:after="80"/>
              <w:ind w:left="41" w:firstLine="141"/>
              <w:jc w:val="both"/>
              <w:rPr>
                <w:rFonts w:ascii="Times New Roman" w:hAnsi="Times New Roman" w:cs="Times New Roman"/>
                <w:color w:val="auto"/>
                <w:sz w:val="25"/>
                <w:szCs w:val="25"/>
                <w:lang w:val="en-US"/>
              </w:rPr>
            </w:pPr>
            <w:r w:rsidRPr="007719ED">
              <w:rPr>
                <w:rFonts w:ascii="Times New Roman" w:hAnsi="Times New Roman" w:cs="Times New Roman"/>
                <w:b/>
                <w:bCs/>
                <w:color w:val="auto"/>
                <w:sz w:val="25"/>
                <w:szCs w:val="25"/>
                <w:lang w:val="en-US"/>
              </w:rPr>
              <w:t>Điểm a:</w:t>
            </w:r>
            <w:r>
              <w:rPr>
                <w:rFonts w:ascii="Times New Roman" w:hAnsi="Times New Roman" w:cs="Times New Roman"/>
                <w:color w:val="auto"/>
                <w:sz w:val="25"/>
                <w:szCs w:val="25"/>
              </w:rPr>
              <w:t xml:space="preserve"> </w:t>
            </w:r>
            <w:r w:rsidR="000603B1">
              <w:rPr>
                <w:rFonts w:ascii="Times New Roman" w:hAnsi="Times New Roman" w:cs="Times New Roman"/>
                <w:color w:val="auto"/>
                <w:sz w:val="25"/>
                <w:szCs w:val="25"/>
                <w:lang w:val="en-US"/>
              </w:rPr>
              <w:t>X</w:t>
            </w:r>
            <w:r w:rsidR="000603B1" w:rsidRPr="000603B1">
              <w:rPr>
                <w:rFonts w:ascii="Times New Roman" w:hAnsi="Times New Roman" w:cs="Times New Roman"/>
                <w:color w:val="auto"/>
                <w:sz w:val="25"/>
                <w:szCs w:val="25"/>
              </w:rPr>
              <w:t>ây dựng kế hoạch, quy chế thi kỹ năng nghề không đơn thuần là soạn thảo văn bản hành chính mà là quá trình nghiên cứu, thiết kế phương án tổ chức phù hợp đặc điểm từng nghề: xác định nội dung, tiến độ, nhân lực, trách nhiệm các bộ phận; xây dựng quy trình giám sát việc thực hiện quy chế; dự kiến điều kiện cơ sở vật chất, thiết bị, vật tư, an toàn lao động và phương án xử lý tình huống phát sinh. Vì thi kỹ năng nghề đánh giá năng lực thực hành, kế hoạch và quy chế phải thống nhất giữa nội dung thi, điều kiện tổ chức, quy trình giám sát, phương pháp đánh giá và trách nhiệm các lực lượng tham gia; chất lượng các văn bản này ảnh hưởng trực tiếp đến tính khả thi, khách quan, công bằng, an toàn và hiệu quả của kỳ thi.</w:t>
            </w:r>
          </w:p>
          <w:p w14:paraId="44FDFFA0" w14:textId="007E9572" w:rsidR="00533BC2" w:rsidRPr="00533BC2" w:rsidRDefault="007719ED" w:rsidP="00533BC2">
            <w:pPr>
              <w:spacing w:before="80" w:after="80"/>
              <w:ind w:left="41" w:firstLine="141"/>
              <w:jc w:val="both"/>
              <w:rPr>
                <w:rFonts w:ascii="Times New Roman" w:hAnsi="Times New Roman" w:cs="Times New Roman"/>
                <w:color w:val="auto"/>
                <w:sz w:val="25"/>
                <w:szCs w:val="25"/>
              </w:rPr>
            </w:pPr>
            <w:r w:rsidRPr="007719ED">
              <w:rPr>
                <w:rFonts w:ascii="Times New Roman" w:hAnsi="Times New Roman" w:cs="Times New Roman"/>
                <w:b/>
                <w:bCs/>
                <w:color w:val="auto"/>
                <w:sz w:val="25"/>
                <w:szCs w:val="25"/>
                <w:lang w:val="en-US"/>
              </w:rPr>
              <w:t xml:space="preserve">Điểm </w:t>
            </w:r>
            <w:r>
              <w:rPr>
                <w:rFonts w:ascii="Times New Roman" w:hAnsi="Times New Roman" w:cs="Times New Roman"/>
                <w:b/>
                <w:bCs/>
                <w:color w:val="auto"/>
                <w:sz w:val="25"/>
                <w:szCs w:val="25"/>
                <w:lang w:val="en-US"/>
              </w:rPr>
              <w:t>b</w:t>
            </w:r>
            <w:r w:rsidRPr="007719ED">
              <w:rPr>
                <w:rFonts w:ascii="Times New Roman" w:hAnsi="Times New Roman" w:cs="Times New Roman"/>
                <w:b/>
                <w:bCs/>
                <w:color w:val="auto"/>
                <w:sz w:val="25"/>
                <w:szCs w:val="25"/>
                <w:lang w:val="en-US"/>
              </w:rPr>
              <w:t>:</w:t>
            </w:r>
            <w:r>
              <w:rPr>
                <w:rFonts w:ascii="Times New Roman" w:hAnsi="Times New Roman" w:cs="Times New Roman"/>
                <w:color w:val="auto"/>
                <w:sz w:val="25"/>
                <w:szCs w:val="25"/>
              </w:rPr>
              <w:t xml:space="preserve"> </w:t>
            </w:r>
            <w:r w:rsidR="000603B1">
              <w:rPr>
                <w:rFonts w:ascii="Times New Roman" w:hAnsi="Times New Roman" w:cs="Times New Roman"/>
                <w:color w:val="auto"/>
                <w:sz w:val="25"/>
                <w:szCs w:val="25"/>
                <w:lang w:val="en-US"/>
              </w:rPr>
              <w:t>Việc l</w:t>
            </w:r>
            <w:r w:rsidR="000603B1" w:rsidRPr="000603B1">
              <w:rPr>
                <w:rFonts w:ascii="Times New Roman" w:hAnsi="Times New Roman" w:cs="Times New Roman"/>
                <w:color w:val="auto"/>
                <w:sz w:val="25"/>
                <w:szCs w:val="25"/>
              </w:rPr>
              <w:t>ấy ý kiến góp ý bằng văn bản bảo đảm chất lượng chuyên môn, tính khả thi và sự thống nhất của kế hoạch, quy chế trước khi phê duyệt. Với kỳ thi thực hành, ý kiến góp ý cần xem xét nhiều phương diện (phương án tổ chức, thiết bị, vật tư, mặt bằng, an toàn lao động, phân công nhiệm vụ, giám sát, xử lý tình huống) trên cơ sở nghiên cứu tài liệu, có phân tích và đề xuất cụ thể. Giới hạn không quá 03 ý kiến/kế hoạch, quy chế vừa bảo đảm phản biện chuyên môn cần thiết, vừa kiểm soát được kinh phí</w:t>
            </w:r>
            <w:r w:rsidR="00533BC2" w:rsidRPr="00533BC2">
              <w:rPr>
                <w:rFonts w:ascii="Times New Roman" w:hAnsi="Times New Roman" w:cs="Times New Roman"/>
                <w:color w:val="auto"/>
                <w:sz w:val="25"/>
                <w:szCs w:val="25"/>
              </w:rPr>
              <w:t>.</w:t>
            </w:r>
          </w:p>
          <w:p w14:paraId="5F4477B6" w14:textId="77777777" w:rsidR="00533BC2" w:rsidRPr="00533BC2" w:rsidRDefault="00533BC2" w:rsidP="00533BC2">
            <w:pPr>
              <w:spacing w:before="80" w:after="80"/>
              <w:ind w:left="41" w:firstLine="141"/>
              <w:jc w:val="both"/>
              <w:rPr>
                <w:rFonts w:ascii="Times New Roman" w:hAnsi="Times New Roman" w:cs="Times New Roman"/>
                <w:color w:val="auto"/>
                <w:sz w:val="25"/>
                <w:szCs w:val="25"/>
              </w:rPr>
            </w:pPr>
            <w:r w:rsidRPr="00533BC2">
              <w:rPr>
                <w:rFonts w:ascii="Times New Roman" w:hAnsi="Times New Roman" w:cs="Times New Roman"/>
                <w:b/>
                <w:bCs/>
                <w:color w:val="auto"/>
                <w:sz w:val="25"/>
                <w:szCs w:val="25"/>
              </w:rPr>
              <w:lastRenderedPageBreak/>
              <w:t>Điều 3 – Khoản 2.2. Chi ra đề thi</w:t>
            </w:r>
          </w:p>
          <w:p w14:paraId="60B1721B" w14:textId="74F4D5C3" w:rsidR="00533BC2" w:rsidRPr="002B6CFB" w:rsidRDefault="007719ED" w:rsidP="002B6CFB">
            <w:pPr>
              <w:spacing w:before="80" w:after="80"/>
              <w:ind w:left="41" w:firstLine="141"/>
              <w:jc w:val="both"/>
              <w:rPr>
                <w:rFonts w:ascii="Times New Roman" w:hAnsi="Times New Roman" w:cs="Times New Roman"/>
                <w:color w:val="auto"/>
                <w:sz w:val="25"/>
                <w:szCs w:val="25"/>
              </w:rPr>
            </w:pPr>
            <w:r w:rsidRPr="007719ED">
              <w:rPr>
                <w:rFonts w:ascii="Times New Roman" w:hAnsi="Times New Roman" w:cs="Times New Roman"/>
                <w:b/>
                <w:bCs/>
                <w:color w:val="auto"/>
                <w:sz w:val="25"/>
                <w:szCs w:val="25"/>
                <w:lang w:val="en-US"/>
              </w:rPr>
              <w:t>Điểm a:</w:t>
            </w:r>
            <w:r w:rsidR="002B6CFB">
              <w:rPr>
                <w:rFonts w:ascii="Times New Roman" w:hAnsi="Times New Roman" w:cs="Times New Roman"/>
                <w:color w:val="auto"/>
                <w:sz w:val="25"/>
                <w:szCs w:val="25"/>
              </w:rPr>
              <w:t xml:space="preserve"> </w:t>
            </w:r>
            <w:r w:rsidR="00533BC2" w:rsidRPr="002B6CFB">
              <w:rPr>
                <w:rFonts w:ascii="Times New Roman" w:hAnsi="Times New Roman" w:cs="Times New Roman"/>
                <w:color w:val="auto"/>
                <w:sz w:val="25"/>
                <w:szCs w:val="25"/>
              </w:rPr>
              <w:t>Đề thi kỹ năng nghề phải được xây dựng theo yêu cầu năng lực nghề, nhiệm vụ thực hành, tiêu chuẩn kỹ thuật, điều kiện thực hiện, sản phẩm đầu ra và tiêu chí đánh giá. Chi phí biên soạn bao gồm cả hướng dẫn đánh giá, chấm điểm và biểu điểm, nhằm bảo đảm giám khảo có căn cứ thống nhất khi đánh giá kết quả thực hiện của thí sinh.</w:t>
            </w:r>
          </w:p>
          <w:p w14:paraId="6EFEF8EF" w14:textId="77777777" w:rsidR="002B6CFB" w:rsidRDefault="00533BC2" w:rsidP="00533BC2">
            <w:pPr>
              <w:spacing w:before="80" w:after="80"/>
              <w:ind w:left="41" w:firstLine="141"/>
              <w:jc w:val="both"/>
              <w:rPr>
                <w:rFonts w:ascii="Times New Roman" w:hAnsi="Times New Roman" w:cs="Times New Roman"/>
                <w:color w:val="auto"/>
                <w:sz w:val="25"/>
                <w:szCs w:val="25"/>
                <w:lang w:val="en-US"/>
              </w:rPr>
            </w:pPr>
            <w:r w:rsidRPr="00533BC2">
              <w:rPr>
                <w:rFonts w:ascii="Times New Roman" w:hAnsi="Times New Roman" w:cs="Times New Roman"/>
                <w:color w:val="auto"/>
                <w:sz w:val="25"/>
                <w:szCs w:val="25"/>
              </w:rPr>
              <w:t xml:space="preserve">Mỗi nghề có đặc điểm riêng về quy trình, công nghệ, thiết bị, vật tư và tiêu chuẩn sản phẩm; do đó, khối lượng xây dựng đề cần tính theo mô đun và theo nghề, không áp dụng một mẫu chung cho mọi nghề. Giới hạn không quá 05 mô đun/đề thi/nghề giúp kiểm soát khối lượng thanh toán. </w:t>
            </w:r>
          </w:p>
          <w:p w14:paraId="79F0E09D" w14:textId="5C518A39" w:rsidR="002B6CFB" w:rsidRDefault="007719ED" w:rsidP="002B6CFB">
            <w:pPr>
              <w:spacing w:before="80" w:after="80"/>
              <w:ind w:left="41" w:firstLine="141"/>
              <w:jc w:val="both"/>
              <w:rPr>
                <w:rFonts w:ascii="Times New Roman" w:hAnsi="Times New Roman" w:cs="Times New Roman"/>
                <w:color w:val="auto"/>
                <w:sz w:val="25"/>
                <w:szCs w:val="25"/>
                <w:lang w:val="en-US"/>
              </w:rPr>
            </w:pPr>
            <w:r w:rsidRPr="007719ED">
              <w:rPr>
                <w:rFonts w:ascii="Times New Roman" w:hAnsi="Times New Roman" w:cs="Times New Roman"/>
                <w:b/>
                <w:bCs/>
                <w:color w:val="auto"/>
                <w:sz w:val="25"/>
                <w:szCs w:val="25"/>
                <w:lang w:val="en-US"/>
              </w:rPr>
              <w:t xml:space="preserve">Điểm </w:t>
            </w:r>
            <w:r>
              <w:rPr>
                <w:rFonts w:ascii="Times New Roman" w:hAnsi="Times New Roman" w:cs="Times New Roman"/>
                <w:b/>
                <w:bCs/>
                <w:color w:val="auto"/>
                <w:sz w:val="25"/>
                <w:szCs w:val="25"/>
                <w:lang w:val="en-US"/>
              </w:rPr>
              <w:t>b</w:t>
            </w:r>
            <w:r w:rsidRPr="007719ED">
              <w:rPr>
                <w:rFonts w:ascii="Times New Roman" w:hAnsi="Times New Roman" w:cs="Times New Roman"/>
                <w:b/>
                <w:bCs/>
                <w:color w:val="auto"/>
                <w:sz w:val="25"/>
                <w:szCs w:val="25"/>
                <w:lang w:val="en-US"/>
              </w:rPr>
              <w:t>:</w:t>
            </w:r>
            <w:r>
              <w:rPr>
                <w:rFonts w:ascii="Times New Roman" w:hAnsi="Times New Roman" w:cs="Times New Roman"/>
                <w:color w:val="auto"/>
                <w:sz w:val="25"/>
                <w:szCs w:val="25"/>
              </w:rPr>
              <w:t xml:space="preserve"> </w:t>
            </w:r>
            <w:r w:rsidR="002B6CFB">
              <w:rPr>
                <w:rFonts w:ascii="Times New Roman" w:hAnsi="Times New Roman" w:cs="Times New Roman"/>
                <w:color w:val="auto"/>
                <w:sz w:val="25"/>
                <w:szCs w:val="25"/>
                <w:lang w:val="en-US"/>
              </w:rPr>
              <w:t xml:space="preserve"> </w:t>
            </w:r>
            <w:r w:rsidR="00533BC2" w:rsidRPr="00533BC2">
              <w:rPr>
                <w:rFonts w:ascii="Times New Roman" w:hAnsi="Times New Roman" w:cs="Times New Roman"/>
                <w:color w:val="auto"/>
                <w:sz w:val="25"/>
                <w:szCs w:val="25"/>
              </w:rPr>
              <w:t xml:space="preserve">Việc lấy ý kiến </w:t>
            </w:r>
            <w:r w:rsidR="002B6CFB" w:rsidRPr="002B6CFB">
              <w:rPr>
                <w:rFonts w:ascii="Times New Roman" w:hAnsi="Times New Roman" w:cs="Times New Roman"/>
                <w:color w:val="auto"/>
                <w:sz w:val="25"/>
                <w:szCs w:val="25"/>
              </w:rPr>
              <w:t>góp ý của chuyên gia độc lập giúp bảo đảm tính khách quan, chính xác và khả thi của đề thi, hạn chế sai sót của nhóm biên soạn; giới hạn không quá 03 lần/đề thi để kiểm soát chi phí</w:t>
            </w:r>
            <w:r w:rsidR="00533BC2" w:rsidRPr="00533BC2">
              <w:rPr>
                <w:rFonts w:ascii="Times New Roman" w:hAnsi="Times New Roman" w:cs="Times New Roman"/>
                <w:color w:val="auto"/>
                <w:sz w:val="25"/>
                <w:szCs w:val="25"/>
              </w:rPr>
              <w:t>;</w:t>
            </w:r>
          </w:p>
          <w:p w14:paraId="127372B8" w14:textId="22698216" w:rsidR="00533BC2" w:rsidRDefault="002B6CFB" w:rsidP="002B6CFB">
            <w:pPr>
              <w:spacing w:before="80" w:after="80"/>
              <w:ind w:left="41" w:firstLine="141"/>
              <w:jc w:val="both"/>
              <w:rPr>
                <w:rFonts w:ascii="Times New Roman" w:hAnsi="Times New Roman" w:cs="Times New Roman"/>
                <w:color w:val="auto"/>
                <w:sz w:val="25"/>
                <w:szCs w:val="25"/>
                <w:lang w:val="en-US"/>
              </w:rPr>
            </w:pPr>
            <w:r>
              <w:rPr>
                <w:rFonts w:ascii="Times New Roman" w:hAnsi="Times New Roman" w:cs="Times New Roman"/>
                <w:color w:val="auto"/>
                <w:sz w:val="25"/>
                <w:szCs w:val="25"/>
                <w:lang w:val="en-US"/>
              </w:rPr>
              <w:t xml:space="preserve">c) </w:t>
            </w:r>
            <w:r w:rsidRPr="002B6CFB">
              <w:rPr>
                <w:rFonts w:ascii="Times New Roman" w:hAnsi="Times New Roman" w:cs="Times New Roman"/>
                <w:color w:val="auto"/>
                <w:sz w:val="25"/>
                <w:szCs w:val="25"/>
                <w:lang w:val="en-US"/>
              </w:rPr>
              <w:t>Hội đồng duyệt đề thi thẩm định lần cuối nội dung, hướng dẫn chấm và biểu điểm trước khi sử dụng; chi theo người/buổi để gắn với số thành viên và thời gian làm việc thực tế, giới hạn không quá 03 lần/đợt thi</w:t>
            </w:r>
            <w:r w:rsidR="00533BC2" w:rsidRPr="00533BC2">
              <w:rPr>
                <w:rFonts w:ascii="Times New Roman" w:hAnsi="Times New Roman" w:cs="Times New Roman"/>
                <w:color w:val="auto"/>
                <w:sz w:val="25"/>
                <w:szCs w:val="25"/>
              </w:rPr>
              <w:t xml:space="preserve"> </w:t>
            </w:r>
          </w:p>
          <w:p w14:paraId="7204A873" w14:textId="77777777" w:rsidR="00533BC2" w:rsidRPr="00533BC2" w:rsidRDefault="00533BC2" w:rsidP="00533BC2">
            <w:pPr>
              <w:spacing w:before="80" w:after="80"/>
              <w:ind w:left="41" w:firstLine="141"/>
              <w:jc w:val="both"/>
              <w:rPr>
                <w:rFonts w:ascii="Times New Roman" w:hAnsi="Times New Roman" w:cs="Times New Roman"/>
                <w:color w:val="auto"/>
                <w:sz w:val="25"/>
                <w:szCs w:val="25"/>
              </w:rPr>
            </w:pPr>
            <w:r w:rsidRPr="00533BC2">
              <w:rPr>
                <w:rFonts w:ascii="Times New Roman" w:hAnsi="Times New Roman" w:cs="Times New Roman"/>
                <w:b/>
                <w:bCs/>
                <w:color w:val="auto"/>
                <w:sz w:val="25"/>
                <w:szCs w:val="25"/>
              </w:rPr>
              <w:t>Điều 3 – Khoản 2.3. Chi thuê vẽ bản vẽ kỹ thuật minh họa đề thi</w:t>
            </w:r>
          </w:p>
          <w:p w14:paraId="560178EB" w14:textId="025F7691" w:rsidR="002B6CFB" w:rsidRDefault="002B6CFB" w:rsidP="002B6CFB">
            <w:pPr>
              <w:spacing w:before="80" w:after="80"/>
              <w:ind w:left="41" w:firstLine="141"/>
              <w:jc w:val="both"/>
              <w:rPr>
                <w:rFonts w:ascii="Times New Roman" w:hAnsi="Times New Roman" w:cs="Times New Roman"/>
                <w:color w:val="auto"/>
                <w:sz w:val="25"/>
                <w:szCs w:val="25"/>
                <w:lang w:val="en-US"/>
              </w:rPr>
            </w:pPr>
            <w:r w:rsidRPr="002B6CFB">
              <w:rPr>
                <w:rFonts w:ascii="Times New Roman" w:hAnsi="Times New Roman" w:cs="Times New Roman"/>
                <w:color w:val="auto"/>
                <w:sz w:val="25"/>
                <w:szCs w:val="25"/>
                <w:lang w:val="en-US"/>
              </w:rPr>
              <w:t>-</w:t>
            </w:r>
            <w:r>
              <w:rPr>
                <w:rFonts w:ascii="Times New Roman" w:hAnsi="Times New Roman" w:cs="Times New Roman"/>
                <w:color w:val="auto"/>
                <w:sz w:val="25"/>
                <w:szCs w:val="25"/>
              </w:rPr>
              <w:t xml:space="preserve"> </w:t>
            </w:r>
            <w:r w:rsidRPr="002B6CFB">
              <w:rPr>
                <w:rFonts w:ascii="Times New Roman" w:hAnsi="Times New Roman" w:cs="Times New Roman"/>
                <w:color w:val="auto"/>
                <w:sz w:val="25"/>
                <w:szCs w:val="25"/>
              </w:rPr>
              <w:t xml:space="preserve">Với các nghề cơ khí, xây dựng, điện, công nghệ và những nghề cần thể hiện chi tiết kỹ thuật, bản vẽ mô tả rõ ràng, chính xác hình dạng, kích thước, cấu tạo, sơ đồ và yêu cầu </w:t>
            </w:r>
            <w:r w:rsidRPr="002B6CFB">
              <w:rPr>
                <w:rFonts w:ascii="Times New Roman" w:hAnsi="Times New Roman" w:cs="Times New Roman"/>
                <w:color w:val="auto"/>
                <w:sz w:val="25"/>
                <w:szCs w:val="25"/>
              </w:rPr>
              <w:lastRenderedPageBreak/>
              <w:t>sản phẩm thực hành; phải bảo đảm độ chính xác về kích thước, ký hiệu, thông số kỹ thuật và phù hợp điều kiện thực hành của từng nghề.</w:t>
            </w:r>
            <w:r>
              <w:rPr>
                <w:rFonts w:ascii="Times New Roman" w:hAnsi="Times New Roman" w:cs="Times New Roman"/>
                <w:color w:val="auto"/>
                <w:sz w:val="25"/>
                <w:szCs w:val="25"/>
                <w:lang w:val="en-US"/>
              </w:rPr>
              <w:t xml:space="preserve"> </w:t>
            </w:r>
            <w:r w:rsidRPr="002B6CFB">
              <w:rPr>
                <w:rFonts w:ascii="Times New Roman" w:hAnsi="Times New Roman" w:cs="Times New Roman"/>
                <w:color w:val="auto"/>
                <w:sz w:val="25"/>
                <w:szCs w:val="25"/>
              </w:rPr>
              <w:t>Việc thuê vẽ bản vẽ kỹ thuật nâng cao chất lượng đề thi, hạn chế sai sót khi truyền đạt yêu cầu chuyên môn, bảo đảm thống nhất trong tổ chức thực hiện và đánh giá kết quả.</w:t>
            </w:r>
          </w:p>
          <w:p w14:paraId="37BF390A" w14:textId="46E0DF79" w:rsidR="00533BC2" w:rsidRPr="00533BC2" w:rsidRDefault="002B6CFB" w:rsidP="002B6CFB">
            <w:pPr>
              <w:spacing w:before="80" w:after="80"/>
              <w:ind w:left="41" w:firstLine="141"/>
              <w:jc w:val="both"/>
              <w:rPr>
                <w:rFonts w:ascii="Times New Roman" w:hAnsi="Times New Roman" w:cs="Times New Roman"/>
                <w:color w:val="auto"/>
                <w:sz w:val="25"/>
                <w:szCs w:val="25"/>
              </w:rPr>
            </w:pPr>
            <w:r>
              <w:rPr>
                <w:rFonts w:ascii="Times New Roman" w:hAnsi="Times New Roman" w:cs="Times New Roman"/>
                <w:color w:val="auto"/>
                <w:sz w:val="25"/>
                <w:szCs w:val="25"/>
                <w:lang w:val="en-US"/>
              </w:rPr>
              <w:t>-</w:t>
            </w:r>
            <w:r w:rsidR="00533BC2" w:rsidRPr="00533BC2">
              <w:rPr>
                <w:rFonts w:ascii="Times New Roman" w:hAnsi="Times New Roman" w:cs="Times New Roman"/>
                <w:color w:val="auto"/>
                <w:sz w:val="25"/>
                <w:szCs w:val="25"/>
              </w:rPr>
              <w:t xml:space="preserve"> Mức chi dự kiến không quá 1.000.000 đồng/đề thi, tương ứng mức tối đa quy định tại khoản 3 Điều 5 Thông tư số 63/2026/TT-BTC; chỉ thực hiện khi thực sự cần thuê và có hồ sơ, chứng từ theo quy định.</w:t>
            </w:r>
          </w:p>
          <w:p w14:paraId="3DFC18D0" w14:textId="77777777" w:rsidR="00533BC2" w:rsidRPr="00533BC2" w:rsidRDefault="00533BC2" w:rsidP="00533BC2">
            <w:pPr>
              <w:spacing w:before="80" w:after="80"/>
              <w:ind w:left="41" w:firstLine="141"/>
              <w:jc w:val="both"/>
              <w:rPr>
                <w:rFonts w:ascii="Times New Roman" w:hAnsi="Times New Roman" w:cs="Times New Roman"/>
                <w:color w:val="auto"/>
                <w:sz w:val="25"/>
                <w:szCs w:val="25"/>
              </w:rPr>
            </w:pPr>
            <w:r w:rsidRPr="00533BC2">
              <w:rPr>
                <w:rFonts w:ascii="Times New Roman" w:hAnsi="Times New Roman" w:cs="Times New Roman"/>
                <w:b/>
                <w:bCs/>
                <w:color w:val="auto"/>
                <w:sz w:val="25"/>
                <w:szCs w:val="25"/>
              </w:rPr>
              <w:t>Điều 3 – Khoản 2.4. Chi sao in, đóng gói, niêm phong đề thi</w:t>
            </w:r>
          </w:p>
          <w:p w14:paraId="25B1B301" w14:textId="77777777" w:rsidR="002B6CFB" w:rsidRPr="002B6CFB" w:rsidRDefault="002B6CFB" w:rsidP="002B6CFB">
            <w:pPr>
              <w:spacing w:before="80" w:after="80"/>
              <w:ind w:left="41" w:firstLine="141"/>
              <w:jc w:val="both"/>
              <w:rPr>
                <w:rFonts w:ascii="Times New Roman" w:hAnsi="Times New Roman" w:cs="Times New Roman"/>
                <w:color w:val="auto"/>
                <w:sz w:val="25"/>
                <w:szCs w:val="25"/>
              </w:rPr>
            </w:pPr>
            <w:r w:rsidRPr="002B6CFB">
              <w:rPr>
                <w:rFonts w:ascii="Times New Roman" w:hAnsi="Times New Roman" w:cs="Times New Roman"/>
                <w:color w:val="auto"/>
                <w:sz w:val="25"/>
                <w:szCs w:val="25"/>
              </w:rPr>
              <w:t>– Sao in, đóng gói, niêm phong là khâu bảo đảm tính bảo mật, chính xác và nghiêm túc của kỳ thi. Công việc gồm sao in, kiểm đếm, phân loại, đóng gói, niêm phong và chuẩn bị bàn giao đề thi theo từng nghề, mô đun, phải thực hiện đúng quy trình để hạn chế nhầm lẫn, thiếu đề hoặc lộ, lọt thông tin trước giờ thi.</w:t>
            </w:r>
          </w:p>
          <w:p w14:paraId="0B50B7C9" w14:textId="2D2CF2AC" w:rsidR="00533BC2" w:rsidRPr="00533BC2" w:rsidRDefault="002B6CFB" w:rsidP="002B6CFB">
            <w:pPr>
              <w:spacing w:before="80" w:after="80"/>
              <w:ind w:left="41" w:firstLine="141"/>
              <w:jc w:val="both"/>
              <w:rPr>
                <w:rFonts w:ascii="Times New Roman" w:hAnsi="Times New Roman" w:cs="Times New Roman"/>
                <w:color w:val="auto"/>
                <w:sz w:val="25"/>
                <w:szCs w:val="25"/>
              </w:rPr>
            </w:pPr>
            <w:r w:rsidRPr="002B6CFB">
              <w:rPr>
                <w:rFonts w:ascii="Times New Roman" w:hAnsi="Times New Roman" w:cs="Times New Roman"/>
                <w:color w:val="auto"/>
                <w:sz w:val="25"/>
                <w:szCs w:val="25"/>
              </w:rPr>
              <w:t>– Chi theo số lượng đề thi thực tế sử dụng giúp đơn vị lập dự toán, thanh quyết toán chính xác và kiểm soát kinh phí</w:t>
            </w:r>
            <w:r w:rsidR="00533BC2" w:rsidRPr="00533BC2">
              <w:rPr>
                <w:rFonts w:ascii="Times New Roman" w:hAnsi="Times New Roman" w:cs="Times New Roman"/>
                <w:color w:val="auto"/>
                <w:sz w:val="25"/>
                <w:szCs w:val="25"/>
              </w:rPr>
              <w:t>. Mức chi đề xuất tính theo số lượng đề thực tế sử dụng, không quá 30.000 đồng/đề thi, tương ứng mức tối đa tại khoản 4 Điều 5 Thông tư số 63/2026/TT-BTC. Việc thanh toán phải căn cứ khối lượng thực tế, hồ sơ thực hiện và dự toán được duyệt.</w:t>
            </w:r>
          </w:p>
          <w:p w14:paraId="32A753CA" w14:textId="77777777" w:rsidR="00533BC2" w:rsidRPr="00533BC2" w:rsidRDefault="00533BC2" w:rsidP="00533BC2">
            <w:pPr>
              <w:spacing w:before="80" w:after="80"/>
              <w:ind w:left="41" w:firstLine="141"/>
              <w:jc w:val="both"/>
              <w:rPr>
                <w:rFonts w:ascii="Times New Roman" w:hAnsi="Times New Roman" w:cs="Times New Roman"/>
                <w:color w:val="auto"/>
                <w:sz w:val="25"/>
                <w:szCs w:val="25"/>
              </w:rPr>
            </w:pPr>
            <w:r w:rsidRPr="00533BC2">
              <w:rPr>
                <w:rFonts w:ascii="Times New Roman" w:hAnsi="Times New Roman" w:cs="Times New Roman"/>
                <w:b/>
                <w:bCs/>
                <w:color w:val="auto"/>
                <w:sz w:val="25"/>
                <w:szCs w:val="25"/>
              </w:rPr>
              <w:lastRenderedPageBreak/>
              <w:t>Điều 3 – Khoản 2.5. Chi chấm thi, xét kết quả và tổng hợp báo cáo</w:t>
            </w:r>
          </w:p>
          <w:p w14:paraId="584647F2" w14:textId="48C66A85" w:rsidR="00533BC2" w:rsidRPr="002B6CFB" w:rsidRDefault="007719ED" w:rsidP="002B6CFB">
            <w:pPr>
              <w:spacing w:before="80" w:after="80"/>
              <w:ind w:left="41" w:firstLine="141"/>
              <w:jc w:val="both"/>
              <w:rPr>
                <w:rFonts w:ascii="Times New Roman" w:hAnsi="Times New Roman" w:cs="Times New Roman"/>
                <w:color w:val="auto"/>
                <w:sz w:val="25"/>
                <w:szCs w:val="25"/>
              </w:rPr>
            </w:pPr>
            <w:r w:rsidRPr="007719ED">
              <w:rPr>
                <w:rFonts w:ascii="Times New Roman" w:hAnsi="Times New Roman" w:cs="Times New Roman"/>
                <w:b/>
                <w:bCs/>
                <w:color w:val="auto"/>
                <w:sz w:val="25"/>
                <w:szCs w:val="25"/>
                <w:lang w:val="en-US"/>
              </w:rPr>
              <w:t xml:space="preserve">Điểm </w:t>
            </w:r>
            <w:r w:rsidR="002B6CFB" w:rsidRPr="007719ED">
              <w:rPr>
                <w:rFonts w:ascii="Times New Roman" w:hAnsi="Times New Roman" w:cs="Times New Roman"/>
                <w:b/>
                <w:bCs/>
                <w:color w:val="auto"/>
                <w:sz w:val="25"/>
                <w:szCs w:val="25"/>
                <w:lang w:val="en-US"/>
              </w:rPr>
              <w:t>a</w:t>
            </w:r>
            <w:r w:rsidRPr="007719ED">
              <w:rPr>
                <w:rFonts w:ascii="Times New Roman" w:hAnsi="Times New Roman" w:cs="Times New Roman"/>
                <w:b/>
                <w:bCs/>
                <w:color w:val="auto"/>
                <w:sz w:val="25"/>
                <w:szCs w:val="25"/>
                <w:lang w:val="en-US"/>
              </w:rPr>
              <w:t>:</w:t>
            </w:r>
            <w:r w:rsidR="002B6CFB">
              <w:rPr>
                <w:rFonts w:ascii="Times New Roman" w:hAnsi="Times New Roman" w:cs="Times New Roman"/>
                <w:color w:val="auto"/>
                <w:sz w:val="25"/>
                <w:szCs w:val="25"/>
              </w:rPr>
              <w:t xml:space="preserve"> </w:t>
            </w:r>
            <w:r w:rsidR="002B6CFB">
              <w:rPr>
                <w:rFonts w:ascii="Times New Roman" w:hAnsi="Times New Roman" w:cs="Times New Roman"/>
                <w:color w:val="auto"/>
                <w:sz w:val="25"/>
                <w:szCs w:val="25"/>
                <w:lang w:val="en-US"/>
              </w:rPr>
              <w:t>C</w:t>
            </w:r>
            <w:r w:rsidR="002B6CFB" w:rsidRPr="002B6CFB">
              <w:rPr>
                <w:rFonts w:ascii="Times New Roman" w:hAnsi="Times New Roman" w:cs="Times New Roman"/>
                <w:color w:val="auto"/>
                <w:sz w:val="25"/>
                <w:szCs w:val="25"/>
              </w:rPr>
              <w:t>hấm thi kỹ năng nghề là đánh giá sản phẩm và quá trình thực hành, đối chiếu kết quả với yêu cầu kỹ thuật, quy trình thao tác, tiêu chí chất lượng và biểu điểm từng mô đun, không đơn thuần chấm câu trả lời lý thuyết. Người chấm phải có kiến thức, kỹ năng nghề phù hợp để nhận diện sai sót kỹ thuật, đánh giá mức độ hoàn thành và áp dụng thống nhất tiêu chí chấm, đòi hỏi chuyên môn và trách nhiệm cao. Giới hạn Ban giám khảo không quá 07 người/nghề giúp chấm thi có kiểm soát, hạn chế đánh giá cảm tính và tăng độ tin cậy của kết quả.</w:t>
            </w:r>
            <w:r w:rsidR="00533BC2" w:rsidRPr="002B6CFB">
              <w:rPr>
                <w:rFonts w:ascii="Times New Roman" w:hAnsi="Times New Roman" w:cs="Times New Roman"/>
                <w:color w:val="auto"/>
                <w:sz w:val="25"/>
                <w:szCs w:val="25"/>
              </w:rPr>
              <w:t>.</w:t>
            </w:r>
          </w:p>
          <w:p w14:paraId="1B42E768" w14:textId="1AA5222B" w:rsidR="00533BC2" w:rsidRDefault="007719ED" w:rsidP="00533BC2">
            <w:pPr>
              <w:spacing w:before="80" w:after="80"/>
              <w:ind w:left="41" w:firstLine="141"/>
              <w:jc w:val="both"/>
              <w:rPr>
                <w:rFonts w:ascii="Times New Roman" w:hAnsi="Times New Roman" w:cs="Times New Roman"/>
                <w:color w:val="auto"/>
                <w:sz w:val="25"/>
                <w:szCs w:val="25"/>
                <w:lang w:val="en-US"/>
              </w:rPr>
            </w:pPr>
            <w:r w:rsidRPr="007719ED">
              <w:rPr>
                <w:rFonts w:ascii="Times New Roman" w:hAnsi="Times New Roman" w:cs="Times New Roman"/>
                <w:b/>
                <w:bCs/>
                <w:color w:val="auto"/>
                <w:sz w:val="25"/>
                <w:szCs w:val="25"/>
                <w:lang w:val="en-US"/>
              </w:rPr>
              <w:t xml:space="preserve">Điểm </w:t>
            </w:r>
            <w:r>
              <w:rPr>
                <w:rFonts w:ascii="Times New Roman" w:hAnsi="Times New Roman" w:cs="Times New Roman"/>
                <w:b/>
                <w:bCs/>
                <w:color w:val="auto"/>
                <w:sz w:val="25"/>
                <w:szCs w:val="25"/>
                <w:lang w:val="en-US"/>
              </w:rPr>
              <w:t>b</w:t>
            </w:r>
            <w:r w:rsidRPr="007719ED">
              <w:rPr>
                <w:rFonts w:ascii="Times New Roman" w:hAnsi="Times New Roman" w:cs="Times New Roman"/>
                <w:b/>
                <w:bCs/>
                <w:color w:val="auto"/>
                <w:sz w:val="25"/>
                <w:szCs w:val="25"/>
                <w:lang w:val="en-US"/>
              </w:rPr>
              <w:t>:</w:t>
            </w:r>
            <w:r>
              <w:rPr>
                <w:rFonts w:ascii="Times New Roman" w:hAnsi="Times New Roman" w:cs="Times New Roman"/>
                <w:color w:val="auto"/>
                <w:sz w:val="25"/>
                <w:szCs w:val="25"/>
              </w:rPr>
              <w:t xml:space="preserve"> </w:t>
            </w:r>
            <w:r w:rsidR="00437173">
              <w:rPr>
                <w:rFonts w:ascii="Times New Roman" w:hAnsi="Times New Roman" w:cs="Times New Roman"/>
                <w:color w:val="auto"/>
                <w:sz w:val="25"/>
                <w:szCs w:val="25"/>
                <w:lang w:val="en-US"/>
              </w:rPr>
              <w:t xml:space="preserve"> X</w:t>
            </w:r>
            <w:r w:rsidR="00437173" w:rsidRPr="00437173">
              <w:rPr>
                <w:rFonts w:ascii="Times New Roman" w:hAnsi="Times New Roman" w:cs="Times New Roman"/>
                <w:color w:val="auto"/>
                <w:sz w:val="25"/>
                <w:szCs w:val="25"/>
              </w:rPr>
              <w:t>ét kết quả là khâu rà soát, xác nhận kết quả chính thức: thành viên phải xem xét kết quả chấm, đối chiếu tiêu chí, điều kiện đạt yêu cầu, bảo đảm việc tổng hợp phù hợp quy chế thi. Xét khen thưởng đòi hỏi chính xác, công bằng, căn cứ kết quả thực tế, tiêu chí đã công bố và hồ sơ kỳ thi; kết quả xét duyệt là cơ sở công nhận thành tích, cấp giấy chứng nhận và các hoạt động sau kỳ thi</w:t>
            </w:r>
            <w:r w:rsidR="00533BC2" w:rsidRPr="00533BC2">
              <w:rPr>
                <w:rFonts w:ascii="Times New Roman" w:hAnsi="Times New Roman" w:cs="Times New Roman"/>
                <w:color w:val="auto"/>
                <w:sz w:val="25"/>
                <w:szCs w:val="25"/>
              </w:rPr>
              <w:t>.</w:t>
            </w:r>
          </w:p>
          <w:p w14:paraId="240BAC9D" w14:textId="11ACD3D7" w:rsidR="00437173" w:rsidRPr="00437173" w:rsidRDefault="007719ED" w:rsidP="00533BC2">
            <w:pPr>
              <w:spacing w:before="80" w:after="80"/>
              <w:ind w:left="41" w:firstLine="141"/>
              <w:jc w:val="both"/>
              <w:rPr>
                <w:rFonts w:ascii="Times New Roman" w:hAnsi="Times New Roman" w:cs="Times New Roman"/>
                <w:color w:val="auto"/>
                <w:sz w:val="25"/>
                <w:szCs w:val="25"/>
                <w:lang w:val="en-US"/>
              </w:rPr>
            </w:pPr>
            <w:r w:rsidRPr="007719ED">
              <w:rPr>
                <w:rFonts w:ascii="Times New Roman" w:hAnsi="Times New Roman" w:cs="Times New Roman"/>
                <w:b/>
                <w:bCs/>
                <w:color w:val="auto"/>
                <w:sz w:val="25"/>
                <w:szCs w:val="25"/>
                <w:lang w:val="en-US"/>
              </w:rPr>
              <w:t xml:space="preserve">Điểm </w:t>
            </w:r>
            <w:r>
              <w:rPr>
                <w:rFonts w:ascii="Times New Roman" w:hAnsi="Times New Roman" w:cs="Times New Roman"/>
                <w:b/>
                <w:bCs/>
                <w:color w:val="auto"/>
                <w:sz w:val="25"/>
                <w:szCs w:val="25"/>
                <w:lang w:val="en-US"/>
              </w:rPr>
              <w:t>c</w:t>
            </w:r>
            <w:r w:rsidRPr="007719ED">
              <w:rPr>
                <w:rFonts w:ascii="Times New Roman" w:hAnsi="Times New Roman" w:cs="Times New Roman"/>
                <w:b/>
                <w:bCs/>
                <w:color w:val="auto"/>
                <w:sz w:val="25"/>
                <w:szCs w:val="25"/>
                <w:lang w:val="en-US"/>
              </w:rPr>
              <w:t>:</w:t>
            </w:r>
            <w:r w:rsidR="00437173">
              <w:rPr>
                <w:rFonts w:ascii="Times New Roman" w:hAnsi="Times New Roman" w:cs="Times New Roman"/>
                <w:color w:val="auto"/>
                <w:sz w:val="25"/>
                <w:szCs w:val="25"/>
                <w:lang w:val="en-US"/>
              </w:rPr>
              <w:t xml:space="preserve"> K</w:t>
            </w:r>
            <w:r w:rsidR="00437173" w:rsidRPr="00437173">
              <w:rPr>
                <w:rFonts w:ascii="Times New Roman" w:hAnsi="Times New Roman" w:cs="Times New Roman"/>
                <w:color w:val="auto"/>
                <w:sz w:val="25"/>
                <w:szCs w:val="25"/>
                <w:lang w:val="en-US"/>
              </w:rPr>
              <w:t xml:space="preserve">hối lượng tổng hợp gồm nhiều dữ liệu chuyên môn (kết quả theo mô đun, từng thí sinh, xét kết quả và khen thưởng, số liệu theo nghề) với yêu cầu chính xác cao: số liệu phải thống nhất với phiếu chấm, biên bản, bảng tổng hợp và kết quả được cấp có thẩm quyền xác nhận. Báo cáo là căn cứ </w:t>
            </w:r>
            <w:r w:rsidR="00437173" w:rsidRPr="00437173">
              <w:rPr>
                <w:rFonts w:ascii="Times New Roman" w:hAnsi="Times New Roman" w:cs="Times New Roman"/>
                <w:color w:val="auto"/>
                <w:sz w:val="25"/>
                <w:szCs w:val="25"/>
                <w:lang w:val="en-US"/>
              </w:rPr>
              <w:lastRenderedPageBreak/>
              <w:t>đánh giá hiệu quả, rút kinh nghiệm cho các kỳ thi sau</w:t>
            </w:r>
          </w:p>
          <w:p w14:paraId="70B4481C" w14:textId="77777777" w:rsidR="00533BC2" w:rsidRPr="00533BC2" w:rsidRDefault="00533BC2" w:rsidP="00533BC2">
            <w:pPr>
              <w:spacing w:before="80" w:after="80"/>
              <w:ind w:left="41" w:firstLine="141"/>
              <w:jc w:val="both"/>
              <w:rPr>
                <w:rFonts w:ascii="Times New Roman" w:hAnsi="Times New Roman" w:cs="Times New Roman"/>
                <w:color w:val="auto"/>
                <w:sz w:val="25"/>
                <w:szCs w:val="25"/>
              </w:rPr>
            </w:pPr>
            <w:r w:rsidRPr="00533BC2">
              <w:rPr>
                <w:rFonts w:ascii="Times New Roman" w:hAnsi="Times New Roman" w:cs="Times New Roman"/>
                <w:b/>
                <w:bCs/>
                <w:color w:val="auto"/>
                <w:sz w:val="25"/>
                <w:szCs w:val="25"/>
              </w:rPr>
              <w:t>Điều 3 – Khoản 2.6. Chi tiền công Ban Tổ chức, công an, bảo vệ và phục vụ</w:t>
            </w:r>
          </w:p>
          <w:p w14:paraId="5427FB9A" w14:textId="0B04D386" w:rsidR="00437173" w:rsidRPr="00437173" w:rsidRDefault="00437173" w:rsidP="00437173">
            <w:pPr>
              <w:spacing w:before="80" w:after="80"/>
              <w:ind w:left="41" w:firstLine="141"/>
              <w:jc w:val="both"/>
              <w:rPr>
                <w:rFonts w:ascii="Times New Roman" w:hAnsi="Times New Roman" w:cs="Times New Roman"/>
                <w:color w:val="auto"/>
                <w:sz w:val="25"/>
                <w:szCs w:val="25"/>
              </w:rPr>
            </w:pPr>
            <w:r w:rsidRPr="00437173">
              <w:rPr>
                <w:rFonts w:ascii="Times New Roman" w:hAnsi="Times New Roman" w:cs="Times New Roman"/>
                <w:color w:val="auto"/>
                <w:sz w:val="25"/>
                <w:szCs w:val="25"/>
              </w:rPr>
              <w:t xml:space="preserve">– </w:t>
            </w:r>
            <w:r w:rsidRPr="00437173">
              <w:rPr>
                <w:rFonts w:ascii="Times New Roman" w:hAnsi="Times New Roman" w:cs="Times New Roman"/>
                <w:b/>
                <w:bCs/>
                <w:color w:val="auto"/>
                <w:sz w:val="25"/>
                <w:szCs w:val="25"/>
              </w:rPr>
              <w:t>Căn cứ</w:t>
            </w:r>
            <w:r w:rsidRPr="00437173">
              <w:rPr>
                <w:rFonts w:ascii="Times New Roman" w:hAnsi="Times New Roman" w:cs="Times New Roman"/>
                <w:color w:val="auto"/>
                <w:sz w:val="25"/>
                <w:szCs w:val="25"/>
              </w:rPr>
              <w:t xml:space="preserve">: Theo Thông tư số 43/2012/TTLT-BTC-BLĐTBXH ngày 14/3/2012 trước đây có quy định cụ thể chi thù lao cho các đối tượng này tại khoản 1 Điều 4. Tuy nhiên, Thông tư số 63/2026/TT-BTC (thay thế Thông tư số </w:t>
            </w:r>
            <w:r w:rsidR="00E6165B" w:rsidRPr="00437173">
              <w:rPr>
                <w:rFonts w:ascii="Times New Roman" w:hAnsi="Times New Roman" w:cs="Times New Roman"/>
                <w:color w:val="auto"/>
                <w:sz w:val="25"/>
                <w:szCs w:val="25"/>
              </w:rPr>
              <w:t>43/2012/TTLT-BTC-BLĐTBXH</w:t>
            </w:r>
            <w:r w:rsidRPr="00437173">
              <w:rPr>
                <w:rFonts w:ascii="Times New Roman" w:hAnsi="Times New Roman" w:cs="Times New Roman"/>
                <w:color w:val="auto"/>
                <w:sz w:val="25"/>
                <w:szCs w:val="25"/>
              </w:rPr>
              <w:t xml:space="preserve"> hết hiệu lực) không quy định chi tiết cho nội dung này</w:t>
            </w:r>
            <w:r>
              <w:rPr>
                <w:rFonts w:ascii="Times New Roman" w:hAnsi="Times New Roman" w:cs="Times New Roman"/>
                <w:color w:val="auto"/>
                <w:sz w:val="25"/>
                <w:szCs w:val="25"/>
                <w:lang w:val="en-US"/>
              </w:rPr>
              <w:t>,</w:t>
            </w:r>
            <w:r w:rsidRPr="00437173">
              <w:rPr>
                <w:rFonts w:ascii="Times New Roman" w:hAnsi="Times New Roman" w:cs="Times New Roman"/>
                <w:color w:val="auto"/>
                <w:sz w:val="25"/>
                <w:szCs w:val="25"/>
              </w:rPr>
              <w:t xml:space="preserve"> nội dung này thuộc thẩm quyền Hội đồng nhân dân tỉnh quyết định theo khoản 3 Điều 7 Thông tư.</w:t>
            </w:r>
          </w:p>
          <w:p w14:paraId="1CEC1D80" w14:textId="55D01E62" w:rsidR="00437173" w:rsidRPr="00437173" w:rsidRDefault="00437173" w:rsidP="00437173">
            <w:pPr>
              <w:spacing w:before="80" w:after="80"/>
              <w:ind w:left="41" w:firstLine="141"/>
              <w:jc w:val="both"/>
              <w:rPr>
                <w:rFonts w:ascii="Times New Roman" w:hAnsi="Times New Roman" w:cs="Times New Roman"/>
                <w:color w:val="auto"/>
                <w:sz w:val="25"/>
                <w:szCs w:val="25"/>
              </w:rPr>
            </w:pPr>
            <w:r w:rsidRPr="00437173">
              <w:rPr>
                <w:rFonts w:ascii="Times New Roman" w:hAnsi="Times New Roman" w:cs="Times New Roman"/>
                <w:color w:val="auto"/>
                <w:sz w:val="25"/>
                <w:szCs w:val="25"/>
              </w:rPr>
              <w:t xml:space="preserve">– </w:t>
            </w:r>
            <w:r w:rsidRPr="00437173">
              <w:rPr>
                <w:rFonts w:ascii="Times New Roman" w:hAnsi="Times New Roman" w:cs="Times New Roman"/>
                <w:b/>
                <w:bCs/>
                <w:color w:val="auto"/>
                <w:sz w:val="25"/>
                <w:szCs w:val="25"/>
              </w:rPr>
              <w:t>Sự cần thiết:</w:t>
            </w:r>
            <w:r w:rsidRPr="00437173">
              <w:rPr>
                <w:rFonts w:ascii="Times New Roman" w:hAnsi="Times New Roman" w:cs="Times New Roman"/>
                <w:color w:val="auto"/>
                <w:sz w:val="25"/>
                <w:szCs w:val="25"/>
              </w:rPr>
              <w:t xml:space="preserve"> </w:t>
            </w:r>
            <w:r>
              <w:rPr>
                <w:rFonts w:ascii="Times New Roman" w:hAnsi="Times New Roman" w:cs="Times New Roman"/>
                <w:color w:val="auto"/>
                <w:sz w:val="25"/>
                <w:szCs w:val="25"/>
                <w:lang w:val="en-US"/>
              </w:rPr>
              <w:t>T</w:t>
            </w:r>
            <w:r w:rsidRPr="00437173">
              <w:rPr>
                <w:rFonts w:ascii="Times New Roman" w:hAnsi="Times New Roman" w:cs="Times New Roman"/>
                <w:color w:val="auto"/>
                <w:sz w:val="25"/>
                <w:szCs w:val="25"/>
              </w:rPr>
              <w:t>ổ chức thi kỹ năng nghề cấp tỉnh phải thành lập Ban Tổ chức và huy động lực lượng phối hợp thực hiện công tác điều hành, bảo đảm an ninh, trật tự, an toàn, hậu cần và điều kiện phục vụ kỳ thi. Các lực lượng này trực tiếp thực hiện nhiệm vụ theo phân công trong thời gian chuẩn bị và tổ chức thi theo kế hoạch được phê duyệt.</w:t>
            </w:r>
          </w:p>
          <w:p w14:paraId="29346B81" w14:textId="3870B11D" w:rsidR="00437173" w:rsidRPr="00E6165B" w:rsidRDefault="00437173" w:rsidP="00437173">
            <w:pPr>
              <w:spacing w:before="80" w:after="80"/>
              <w:ind w:left="41" w:firstLine="141"/>
              <w:jc w:val="both"/>
              <w:rPr>
                <w:rFonts w:ascii="Times New Roman" w:hAnsi="Times New Roman" w:cs="Times New Roman"/>
                <w:color w:val="auto"/>
                <w:sz w:val="25"/>
                <w:szCs w:val="25"/>
                <w:lang w:val="en-US"/>
              </w:rPr>
            </w:pPr>
            <w:r w:rsidRPr="00437173">
              <w:rPr>
                <w:rFonts w:ascii="Times New Roman" w:hAnsi="Times New Roman" w:cs="Times New Roman"/>
                <w:color w:val="auto"/>
                <w:sz w:val="25"/>
                <w:szCs w:val="25"/>
              </w:rPr>
              <w:t xml:space="preserve">– </w:t>
            </w:r>
            <w:r w:rsidRPr="00437173">
              <w:rPr>
                <w:rFonts w:ascii="Times New Roman" w:hAnsi="Times New Roman" w:cs="Times New Roman"/>
                <w:b/>
                <w:bCs/>
                <w:color w:val="auto"/>
                <w:sz w:val="25"/>
                <w:szCs w:val="25"/>
              </w:rPr>
              <w:t>Cơ sở mức chi</w:t>
            </w:r>
            <w:r w:rsidRPr="00437173">
              <w:rPr>
                <w:rFonts w:ascii="Times New Roman" w:hAnsi="Times New Roman" w:cs="Times New Roman"/>
                <w:color w:val="auto"/>
                <w:sz w:val="25"/>
                <w:szCs w:val="25"/>
              </w:rPr>
              <w:t xml:space="preserve">: </w:t>
            </w:r>
            <w:r>
              <w:rPr>
                <w:rFonts w:ascii="Times New Roman" w:hAnsi="Times New Roman" w:cs="Times New Roman"/>
                <w:color w:val="auto"/>
                <w:sz w:val="25"/>
                <w:szCs w:val="25"/>
                <w:lang w:val="en-US"/>
              </w:rPr>
              <w:t>T</w:t>
            </w:r>
            <w:r w:rsidRPr="00437173">
              <w:rPr>
                <w:rFonts w:ascii="Times New Roman" w:hAnsi="Times New Roman" w:cs="Times New Roman"/>
                <w:color w:val="auto"/>
                <w:sz w:val="25"/>
                <w:szCs w:val="25"/>
              </w:rPr>
              <w:t>ham khảo mức chi</w:t>
            </w:r>
            <w:r>
              <w:rPr>
                <w:rFonts w:ascii="Times New Roman" w:hAnsi="Times New Roman" w:cs="Times New Roman"/>
                <w:color w:val="auto"/>
                <w:sz w:val="25"/>
                <w:szCs w:val="25"/>
                <w:lang w:val="en-US"/>
              </w:rPr>
              <w:t xml:space="preserve"> tối đa bằng 70%</w:t>
            </w:r>
            <w:r w:rsidRPr="00437173">
              <w:rPr>
                <w:rFonts w:ascii="Times New Roman" w:hAnsi="Times New Roman" w:cs="Times New Roman"/>
                <w:color w:val="auto"/>
                <w:sz w:val="25"/>
                <w:szCs w:val="25"/>
              </w:rPr>
              <w:t xml:space="preserve"> cho các chức danh tương đương</w:t>
            </w:r>
            <w:r>
              <w:rPr>
                <w:rFonts w:ascii="Times New Roman" w:hAnsi="Times New Roman" w:cs="Times New Roman"/>
                <w:color w:val="auto"/>
                <w:sz w:val="25"/>
                <w:szCs w:val="25"/>
                <w:lang w:val="en-US"/>
              </w:rPr>
              <w:t xml:space="preserve"> của Hội đồng thi</w:t>
            </w:r>
            <w:r w:rsidRPr="00437173">
              <w:rPr>
                <w:rFonts w:ascii="Times New Roman" w:hAnsi="Times New Roman" w:cs="Times New Roman"/>
                <w:color w:val="auto"/>
                <w:sz w:val="25"/>
                <w:szCs w:val="25"/>
              </w:rPr>
              <w:t xml:space="preserve"> đã được Hội đồng nhân dân tỉnh quy định tại Nghị quyết số 66/2022/NQ-HĐND ngày 29 tháng 4 năm 2022 và Nghị quyết số 77/2022/NQ-HĐND ngày 11 tháng 11 năm 2022 (Trưởng ban 540.000 đồng; Phó Trưởng ban 480.000 đồng; ủy viên, thư ký 360.000 đồng; phục vụ 200.000 đồng/người/ngày).</w:t>
            </w:r>
            <w:r w:rsidR="00E6165B">
              <w:rPr>
                <w:rFonts w:ascii="Times New Roman" w:hAnsi="Times New Roman" w:cs="Times New Roman"/>
                <w:color w:val="auto"/>
                <w:sz w:val="25"/>
                <w:szCs w:val="25"/>
                <w:lang w:val="en-US"/>
              </w:rPr>
              <w:t xml:space="preserve"> Mức chi trong </w:t>
            </w:r>
            <w:r w:rsidR="00E6165B">
              <w:rPr>
                <w:rFonts w:ascii="Times New Roman" w:hAnsi="Times New Roman" w:cs="Times New Roman"/>
                <w:color w:val="auto"/>
                <w:sz w:val="25"/>
                <w:szCs w:val="25"/>
                <w:lang w:val="en-US"/>
              </w:rPr>
              <w:lastRenderedPageBreak/>
              <w:t>dự thảo là mức chi được làm tròn khi vận dụng mức chi 70%.</w:t>
            </w:r>
          </w:p>
          <w:p w14:paraId="52BF8F4E" w14:textId="3AD1AF22" w:rsidR="00533BC2" w:rsidRPr="00AF0E24" w:rsidRDefault="00437173" w:rsidP="00E6165B">
            <w:pPr>
              <w:spacing w:before="80" w:after="80"/>
              <w:ind w:left="41" w:firstLine="141"/>
              <w:jc w:val="both"/>
              <w:rPr>
                <w:rFonts w:ascii="Times New Roman" w:hAnsi="Times New Roman" w:cs="Times New Roman"/>
                <w:color w:val="auto"/>
                <w:sz w:val="25"/>
                <w:szCs w:val="25"/>
              </w:rPr>
            </w:pPr>
            <w:r w:rsidRPr="00437173">
              <w:rPr>
                <w:rFonts w:ascii="Times New Roman" w:hAnsi="Times New Roman" w:cs="Times New Roman"/>
                <w:color w:val="auto"/>
                <w:sz w:val="25"/>
                <w:szCs w:val="25"/>
              </w:rPr>
              <w:t>– Quy định cụ thể mức chi theo chức danh, nhiệm vụ tạo cơ sở lập dự toán, thanh quyết toán; bảo đảm công khai, minh bạch, đúng đối tượng, đúng nhiệm vụ, tiết kiệm; hạn chế việc áp dụng mức chi không thống nhất giữa các kỳ thi.</w:t>
            </w:r>
          </w:p>
        </w:tc>
      </w:tr>
      <w:tr w:rsidR="007033C4" w:rsidRPr="007033C4" w14:paraId="46CF7CAD" w14:textId="77777777" w:rsidTr="00326FD8">
        <w:tc>
          <w:tcPr>
            <w:tcW w:w="5133" w:type="dxa"/>
          </w:tcPr>
          <w:p w14:paraId="1D9A2946" w14:textId="77777777" w:rsidR="008279C6" w:rsidRPr="007033C4" w:rsidRDefault="008279C6" w:rsidP="008279C6">
            <w:pPr>
              <w:spacing w:before="120" w:after="120"/>
              <w:ind w:firstLine="205"/>
              <w:jc w:val="both"/>
              <w:rPr>
                <w:rFonts w:ascii="Times New Roman" w:hAnsi="Times New Roman" w:cs="Times New Roman"/>
                <w:color w:val="auto"/>
                <w:sz w:val="25"/>
                <w:szCs w:val="25"/>
              </w:rPr>
            </w:pPr>
            <w:bookmarkStart w:id="0" w:name="dieu_6"/>
            <w:r w:rsidRPr="007033C4">
              <w:rPr>
                <w:rFonts w:ascii="Times New Roman" w:hAnsi="Times New Roman" w:cs="Times New Roman"/>
                <w:b/>
                <w:bCs/>
                <w:color w:val="auto"/>
                <w:sz w:val="25"/>
                <w:szCs w:val="25"/>
              </w:rPr>
              <w:lastRenderedPageBreak/>
              <w:t>Điều 6. Nội dung và mức chi đối với thi kỹ năng nghề quốc tế</w:t>
            </w:r>
            <w:bookmarkEnd w:id="0"/>
          </w:p>
          <w:p w14:paraId="3E2E1468" w14:textId="77777777" w:rsidR="008279C6" w:rsidRPr="007033C4" w:rsidRDefault="008279C6" w:rsidP="008279C6">
            <w:pPr>
              <w:spacing w:before="120" w:after="120"/>
              <w:ind w:firstLine="205"/>
              <w:jc w:val="both"/>
              <w:rPr>
                <w:rFonts w:ascii="Times New Roman" w:hAnsi="Times New Roman" w:cs="Times New Roman"/>
                <w:color w:val="auto"/>
                <w:sz w:val="25"/>
                <w:szCs w:val="25"/>
              </w:rPr>
            </w:pPr>
            <w:r w:rsidRPr="007033C4">
              <w:rPr>
                <w:rFonts w:ascii="Times New Roman" w:hAnsi="Times New Roman" w:cs="Times New Roman"/>
                <w:color w:val="auto"/>
                <w:sz w:val="25"/>
                <w:szCs w:val="25"/>
              </w:rPr>
              <w:t>1. Chi tổ chức huấn luyện đội tuyển quốc gia:</w:t>
            </w:r>
          </w:p>
          <w:p w14:paraId="08D1B98B" w14:textId="77777777" w:rsidR="008279C6" w:rsidRPr="007033C4" w:rsidRDefault="008279C6" w:rsidP="008279C6">
            <w:pPr>
              <w:spacing w:before="120" w:after="120"/>
              <w:ind w:firstLine="205"/>
              <w:jc w:val="both"/>
              <w:rPr>
                <w:rFonts w:ascii="Times New Roman" w:hAnsi="Times New Roman" w:cs="Times New Roman"/>
                <w:color w:val="auto"/>
                <w:sz w:val="25"/>
                <w:szCs w:val="25"/>
              </w:rPr>
            </w:pPr>
            <w:r w:rsidRPr="007033C4">
              <w:rPr>
                <w:rFonts w:ascii="Times New Roman" w:hAnsi="Times New Roman" w:cs="Times New Roman"/>
                <w:color w:val="auto"/>
                <w:sz w:val="25"/>
                <w:szCs w:val="25"/>
              </w:rPr>
              <w:t>a) Thời gian huấn luyện đội tuyển quốc gia tham dự thi kỹ năng nghề quốc tế do cấp có thẩm quyền quyết định theo quy định của Bộ Giáo dục và Đào tạo phù hợp với từng nghề;</w:t>
            </w:r>
          </w:p>
          <w:p w14:paraId="70C7C237" w14:textId="77777777" w:rsidR="008279C6" w:rsidRPr="007033C4" w:rsidRDefault="008279C6" w:rsidP="008279C6">
            <w:pPr>
              <w:spacing w:before="120" w:after="120"/>
              <w:ind w:firstLine="205"/>
              <w:jc w:val="both"/>
              <w:rPr>
                <w:rFonts w:ascii="Times New Roman" w:hAnsi="Times New Roman" w:cs="Times New Roman"/>
                <w:color w:val="auto"/>
                <w:sz w:val="25"/>
                <w:szCs w:val="25"/>
              </w:rPr>
            </w:pPr>
            <w:r w:rsidRPr="007033C4">
              <w:rPr>
                <w:rFonts w:ascii="Times New Roman" w:hAnsi="Times New Roman" w:cs="Times New Roman"/>
                <w:color w:val="auto"/>
                <w:sz w:val="25"/>
                <w:szCs w:val="25"/>
              </w:rPr>
              <w:t>b) Hỗ trợ tiền ăn, ở, chi phí đi lại cho lượt đi và về cho thí sinh, chuyên gia huấn luyện: Mức chi thực hiện theo quy định tại Thông tư số 40/2017/TT-BTC và Thông tư số 35/2026/TT-BTC;</w:t>
            </w:r>
          </w:p>
          <w:p w14:paraId="3A72A514" w14:textId="77777777" w:rsidR="008279C6" w:rsidRPr="007033C4" w:rsidRDefault="008279C6" w:rsidP="008279C6">
            <w:pPr>
              <w:spacing w:before="120" w:after="120"/>
              <w:ind w:firstLine="205"/>
              <w:jc w:val="both"/>
              <w:rPr>
                <w:rFonts w:ascii="Times New Roman" w:hAnsi="Times New Roman" w:cs="Times New Roman"/>
                <w:color w:val="auto"/>
                <w:sz w:val="25"/>
                <w:szCs w:val="25"/>
              </w:rPr>
            </w:pPr>
            <w:r w:rsidRPr="007033C4">
              <w:rPr>
                <w:rFonts w:ascii="Times New Roman" w:hAnsi="Times New Roman" w:cs="Times New Roman"/>
                <w:color w:val="auto"/>
                <w:sz w:val="25"/>
                <w:szCs w:val="25"/>
              </w:rPr>
              <w:t xml:space="preserve">c) Mức lương cho chuyên gia huấn luyện: Áp dụng quy định mức lương theo </w:t>
            </w:r>
            <w:r w:rsidRPr="007033C4">
              <w:rPr>
                <w:rFonts w:ascii="Times New Roman" w:hAnsi="Times New Roman" w:cs="Times New Roman"/>
                <w:b/>
                <w:color w:val="auto"/>
                <w:sz w:val="25"/>
                <w:szCs w:val="25"/>
              </w:rPr>
              <w:t>ngày hoặc theo giờ</w:t>
            </w:r>
            <w:r w:rsidRPr="007033C4">
              <w:rPr>
                <w:rFonts w:ascii="Times New Roman" w:hAnsi="Times New Roman" w:cs="Times New Roman"/>
                <w:color w:val="auto"/>
                <w:sz w:val="25"/>
                <w:szCs w:val="25"/>
              </w:rPr>
              <w:t xml:space="preserve"> quy định tại Điều 3 Thông tư số 004/2025/TT-BNV ngày 07 tháng 5 năm 2025 của Bộ Nội vụ quy định mức lương của chuyên gia tư vấn trong nước làm cơ sở cho việc xác định giá gói thầu;</w:t>
            </w:r>
          </w:p>
          <w:p w14:paraId="5B33B5B9" w14:textId="77777777" w:rsidR="008279C6" w:rsidRPr="007033C4" w:rsidRDefault="008279C6" w:rsidP="008279C6">
            <w:pPr>
              <w:spacing w:before="120" w:after="120"/>
              <w:ind w:firstLine="205"/>
              <w:jc w:val="both"/>
              <w:rPr>
                <w:rFonts w:ascii="Times New Roman" w:hAnsi="Times New Roman" w:cs="Times New Roman"/>
                <w:color w:val="auto"/>
                <w:sz w:val="25"/>
                <w:szCs w:val="25"/>
              </w:rPr>
            </w:pPr>
            <w:r w:rsidRPr="007033C4">
              <w:rPr>
                <w:rFonts w:ascii="Times New Roman" w:hAnsi="Times New Roman" w:cs="Times New Roman"/>
                <w:color w:val="auto"/>
                <w:sz w:val="25"/>
                <w:szCs w:val="25"/>
              </w:rPr>
              <w:t xml:space="preserve">Trường hợp cần thuê chuyên gia huấn luyện nước ngoài, cấp có thẩm quyền quyết định việc mời chuyên gia huấn luyện nước ngoài. Mức tiền </w:t>
            </w:r>
            <w:r w:rsidRPr="007033C4">
              <w:rPr>
                <w:rFonts w:ascii="Times New Roman" w:hAnsi="Times New Roman" w:cs="Times New Roman"/>
                <w:color w:val="auto"/>
                <w:sz w:val="25"/>
                <w:szCs w:val="25"/>
              </w:rPr>
              <w:lastRenderedPageBreak/>
              <w:t xml:space="preserve">công đối với chuyên gia huấn luyện nước ngoài thực hiện theo quy định tại </w:t>
            </w:r>
            <w:bookmarkStart w:id="1" w:name="dc_3"/>
            <w:r w:rsidRPr="007033C4">
              <w:rPr>
                <w:rFonts w:ascii="Times New Roman" w:hAnsi="Times New Roman" w:cs="Times New Roman"/>
                <w:color w:val="auto"/>
                <w:sz w:val="25"/>
                <w:szCs w:val="25"/>
              </w:rPr>
              <w:t>điểm a khoản 2 Điều 4 Thông tư số 100/2025/TT-BTC</w:t>
            </w:r>
            <w:bookmarkEnd w:id="1"/>
            <w:r w:rsidRPr="007033C4">
              <w:rPr>
                <w:rFonts w:ascii="Times New Roman" w:hAnsi="Times New Roman" w:cs="Times New Roman"/>
                <w:color w:val="auto"/>
                <w:sz w:val="25"/>
                <w:szCs w:val="25"/>
              </w:rPr>
              <w:t xml:space="preserve"> ngày 28 tháng 10 năm 2025 của Bộ Tài chính hướng dẫn lập dự toán, quản lý, sử dụng và quyết toán kinh phí dành cho công tác đào tạo, bồi dưỡng công chức, viên chức.</w:t>
            </w:r>
          </w:p>
          <w:p w14:paraId="69CF62A8" w14:textId="77777777" w:rsidR="008279C6" w:rsidRPr="007033C4" w:rsidRDefault="008279C6" w:rsidP="008279C6">
            <w:pPr>
              <w:spacing w:before="120" w:after="120"/>
              <w:ind w:firstLine="205"/>
              <w:jc w:val="both"/>
              <w:rPr>
                <w:rFonts w:ascii="Times New Roman" w:hAnsi="Times New Roman" w:cs="Times New Roman"/>
                <w:color w:val="auto"/>
                <w:sz w:val="25"/>
                <w:szCs w:val="25"/>
              </w:rPr>
            </w:pPr>
            <w:r w:rsidRPr="007033C4">
              <w:rPr>
                <w:rFonts w:ascii="Times New Roman" w:hAnsi="Times New Roman" w:cs="Times New Roman"/>
                <w:color w:val="auto"/>
                <w:sz w:val="25"/>
                <w:szCs w:val="25"/>
              </w:rPr>
              <w:t>2. Chi xây dựng đề thi gửi tham gia thi kỹ năng nghề quốc tế: Nội dung chi và mức chi thực hiện theo tiền công soạn đề thi gửi Ban tổ chức các kỳ thi quốc tế quy định tại Thông tư số 69/2021/TT-BTC ngày 11 tháng 8 năm 2021 của Bộ Tài chính hướng dẫn quản lý kinh phí chuẩn bị, tổ chức và tham dự các kỳ thi áp dụng đối với giáo dục phổ thông (sau đây gọi là Thông tư số 69/2021/TT-BTC).</w:t>
            </w:r>
          </w:p>
          <w:p w14:paraId="5408A8D0" w14:textId="77777777" w:rsidR="008279C6" w:rsidRPr="007033C4" w:rsidRDefault="008279C6" w:rsidP="008279C6">
            <w:pPr>
              <w:spacing w:before="120" w:after="120"/>
              <w:ind w:firstLine="205"/>
              <w:jc w:val="both"/>
              <w:rPr>
                <w:rFonts w:ascii="Times New Roman" w:hAnsi="Times New Roman" w:cs="Times New Roman"/>
                <w:color w:val="auto"/>
                <w:sz w:val="25"/>
                <w:szCs w:val="25"/>
              </w:rPr>
            </w:pPr>
            <w:r w:rsidRPr="007033C4">
              <w:rPr>
                <w:rFonts w:ascii="Times New Roman" w:hAnsi="Times New Roman" w:cs="Times New Roman"/>
                <w:color w:val="auto"/>
                <w:sz w:val="25"/>
                <w:szCs w:val="25"/>
              </w:rPr>
              <w:t>3. Chi tham dự thi kỹ năng nghề quốc tế và các hoạt động có liên quan trực tiếp (nếu có): Nội dung và mức chi thực hiện theo quy định tại Thông tư số 140/2025/TT-BTC;</w:t>
            </w:r>
          </w:p>
          <w:p w14:paraId="6B410EF9" w14:textId="77777777" w:rsidR="008279C6" w:rsidRPr="007033C4" w:rsidRDefault="008279C6" w:rsidP="008279C6">
            <w:pPr>
              <w:spacing w:before="120" w:after="120"/>
              <w:ind w:firstLine="205"/>
              <w:jc w:val="both"/>
              <w:rPr>
                <w:rFonts w:ascii="Times New Roman" w:hAnsi="Times New Roman" w:cs="Times New Roman"/>
                <w:color w:val="auto"/>
                <w:sz w:val="25"/>
                <w:szCs w:val="25"/>
              </w:rPr>
            </w:pPr>
            <w:r w:rsidRPr="007033C4">
              <w:rPr>
                <w:rFonts w:ascii="Times New Roman" w:hAnsi="Times New Roman" w:cs="Times New Roman"/>
                <w:color w:val="auto"/>
                <w:sz w:val="25"/>
                <w:szCs w:val="25"/>
              </w:rPr>
              <w:t>Trường hợp phát sinh chi phí theo yêu cầu của Ban tổ chức các kỳ thi kỹ năng nghề quốc tế chưa được quy định hoặc cao hơn mức chi đã được quy định tại Thông tư số 140/2025/TT-BTC thì thực hiện theo hợp đồng, chứng từ hợp pháp, hợp lệ, bảo đảm tiết kiệm, hiệu quả, tổ chức thực hiện trong phạm vi dự toán của cơ quan, đơn vị.</w:t>
            </w:r>
          </w:p>
          <w:p w14:paraId="39E85760" w14:textId="77777777" w:rsidR="008279C6" w:rsidRPr="007033C4" w:rsidRDefault="008279C6" w:rsidP="008279C6">
            <w:pPr>
              <w:spacing w:before="120" w:after="120"/>
              <w:ind w:firstLine="205"/>
              <w:jc w:val="both"/>
              <w:rPr>
                <w:rFonts w:ascii="Times New Roman" w:hAnsi="Times New Roman" w:cs="Times New Roman"/>
                <w:color w:val="auto"/>
                <w:sz w:val="25"/>
                <w:szCs w:val="25"/>
              </w:rPr>
            </w:pPr>
            <w:r w:rsidRPr="007033C4">
              <w:rPr>
                <w:rFonts w:ascii="Times New Roman" w:hAnsi="Times New Roman" w:cs="Times New Roman"/>
                <w:color w:val="auto"/>
                <w:sz w:val="25"/>
                <w:szCs w:val="25"/>
              </w:rPr>
              <w:t>4. Chi tổ chức họp, tập trung đoàn đi thi trước khi đi không quá 04 ngày: Nội dung và mức chi thực hiện theo quy định tại Thông tư số 40/2017/TT-BTC.</w:t>
            </w:r>
          </w:p>
          <w:p w14:paraId="216CCD87" w14:textId="6CC41BC2" w:rsidR="008279C6" w:rsidRDefault="008279C6" w:rsidP="008279C6">
            <w:pPr>
              <w:spacing w:before="120" w:after="120"/>
              <w:ind w:firstLine="205"/>
              <w:jc w:val="both"/>
              <w:rPr>
                <w:rFonts w:ascii="Times New Roman" w:hAnsi="Times New Roman" w:cs="Times New Roman"/>
                <w:color w:val="auto"/>
                <w:sz w:val="25"/>
                <w:szCs w:val="25"/>
              </w:rPr>
            </w:pPr>
            <w:r w:rsidRPr="007033C4">
              <w:rPr>
                <w:rFonts w:ascii="Times New Roman" w:hAnsi="Times New Roman" w:cs="Times New Roman"/>
                <w:color w:val="auto"/>
                <w:sz w:val="25"/>
                <w:szCs w:val="25"/>
              </w:rPr>
              <w:lastRenderedPageBreak/>
              <w:t xml:space="preserve">5. </w:t>
            </w:r>
            <w:r w:rsidRPr="007033C4">
              <w:rPr>
                <w:rFonts w:ascii="Times New Roman" w:hAnsi="Times New Roman" w:cs="Times New Roman"/>
                <w:b/>
                <w:color w:val="auto"/>
                <w:sz w:val="25"/>
                <w:szCs w:val="25"/>
              </w:rPr>
              <w:t>Chi đồng phục</w:t>
            </w:r>
            <w:r w:rsidRPr="007033C4">
              <w:rPr>
                <w:rFonts w:ascii="Times New Roman" w:hAnsi="Times New Roman" w:cs="Times New Roman"/>
                <w:color w:val="auto"/>
                <w:sz w:val="25"/>
                <w:szCs w:val="25"/>
              </w:rPr>
              <w:t xml:space="preserve"> cho đoàn tham dự thi kỹ năng nghề quốc tế: Mức chi thực hiện theo mức chi đồng phục cho các đoàn tham dự kỳ thi quốc tế quy định tại Thông tư số 69/2021/TT-BTC.</w:t>
            </w:r>
          </w:p>
          <w:p w14:paraId="3A69E234" w14:textId="67E9043E" w:rsidR="00961B93" w:rsidRPr="007033C4" w:rsidRDefault="00961B93" w:rsidP="008279C6">
            <w:pPr>
              <w:spacing w:before="120" w:after="120"/>
              <w:ind w:firstLine="205"/>
              <w:jc w:val="both"/>
              <w:rPr>
                <w:rFonts w:ascii="Times New Roman" w:hAnsi="Times New Roman" w:cs="Times New Roman"/>
                <w:color w:val="auto"/>
                <w:sz w:val="25"/>
                <w:szCs w:val="25"/>
              </w:rPr>
            </w:pPr>
            <w:r w:rsidRPr="00961B93">
              <w:rPr>
                <w:rFonts w:ascii="Times New Roman" w:hAnsi="Times New Roman" w:cs="Times New Roman"/>
                <w:color w:val="auto"/>
                <w:sz w:val="25"/>
                <w:szCs w:val="25"/>
              </w:rPr>
              <w:t>6. Chi mua bộ bảo hộ lao động cho thí sinh tham dự thi kỹ năng nghề quốc tế: Tối đa 1.000.000 đồng/người</w:t>
            </w:r>
          </w:p>
          <w:p w14:paraId="251ECE9A" w14:textId="72BD995C" w:rsidR="00894EF0" w:rsidRPr="007033C4" w:rsidRDefault="008279C6" w:rsidP="008279C6">
            <w:pPr>
              <w:spacing w:before="120" w:after="120"/>
              <w:ind w:firstLine="205"/>
              <w:jc w:val="both"/>
              <w:rPr>
                <w:color w:val="auto"/>
                <w:sz w:val="25"/>
                <w:szCs w:val="25"/>
              </w:rPr>
            </w:pPr>
            <w:r w:rsidRPr="007033C4">
              <w:rPr>
                <w:color w:val="auto"/>
                <w:sz w:val="25"/>
                <w:szCs w:val="25"/>
              </w:rPr>
              <w:t xml:space="preserve"> </w:t>
            </w:r>
          </w:p>
        </w:tc>
        <w:tc>
          <w:tcPr>
            <w:tcW w:w="5670" w:type="dxa"/>
            <w:tcMar>
              <w:top w:w="90" w:type="dxa"/>
              <w:left w:w="100" w:type="dxa"/>
              <w:bottom w:w="90" w:type="dxa"/>
              <w:right w:w="100" w:type="dxa"/>
            </w:tcMar>
          </w:tcPr>
          <w:p w14:paraId="0AFC3C8A" w14:textId="77777777" w:rsidR="008E0873" w:rsidRDefault="008E0873" w:rsidP="008E0873">
            <w:pPr>
              <w:keepNext/>
              <w:spacing w:before="80" w:after="80"/>
              <w:jc w:val="both"/>
              <w:rPr>
                <w:rFonts w:ascii="Times New Roman" w:hAnsi="Times New Roman" w:cs="Times New Roman"/>
                <w:b/>
                <w:bCs/>
                <w:color w:val="auto"/>
                <w:sz w:val="25"/>
                <w:szCs w:val="25"/>
                <w:lang w:val="en-US"/>
              </w:rPr>
            </w:pPr>
            <w:r>
              <w:rPr>
                <w:rFonts w:ascii="Times New Roman" w:hAnsi="Times New Roman" w:cs="Times New Roman"/>
                <w:b/>
                <w:bCs/>
                <w:color w:val="auto"/>
                <w:sz w:val="25"/>
                <w:szCs w:val="25"/>
                <w:lang w:val="en-US"/>
              </w:rPr>
              <w:lastRenderedPageBreak/>
              <w:t>Điều 3. Nội dung và mức chi</w:t>
            </w:r>
          </w:p>
          <w:p w14:paraId="1D5F0F3C" w14:textId="77777777" w:rsidR="008E0873" w:rsidRDefault="008E0873" w:rsidP="008279C6">
            <w:pPr>
              <w:spacing w:before="120" w:after="120"/>
              <w:ind w:firstLine="183"/>
              <w:jc w:val="both"/>
              <w:rPr>
                <w:rFonts w:ascii="Times New Roman" w:hAnsi="Times New Roman" w:cs="Times New Roman"/>
                <w:b/>
                <w:color w:val="auto"/>
                <w:sz w:val="25"/>
                <w:szCs w:val="25"/>
                <w:lang w:val="en-US"/>
              </w:rPr>
            </w:pPr>
            <w:r w:rsidRPr="008E0873">
              <w:rPr>
                <w:rFonts w:ascii="Times New Roman" w:hAnsi="Times New Roman" w:cs="Times New Roman"/>
                <w:b/>
                <w:color w:val="auto"/>
                <w:sz w:val="25"/>
                <w:szCs w:val="25"/>
              </w:rPr>
              <w:t xml:space="preserve">3. Nội dung và mức chi phục vụ việc huấn luyện, chuẩn bị và tham dự thi kỹ năng nghề cấp quốc gia của đội tuyển tỉnh </w:t>
            </w:r>
          </w:p>
          <w:p w14:paraId="49651607" w14:textId="1BB402D3" w:rsidR="008E0873" w:rsidRPr="008E0873" w:rsidRDefault="008E0873" w:rsidP="008E0873">
            <w:pPr>
              <w:spacing w:before="120" w:after="120"/>
              <w:ind w:firstLine="183"/>
              <w:jc w:val="both"/>
              <w:rPr>
                <w:rFonts w:ascii="Times New Roman" w:hAnsi="Times New Roman" w:cs="Times New Roman"/>
                <w:color w:val="auto"/>
                <w:sz w:val="25"/>
                <w:szCs w:val="25"/>
              </w:rPr>
            </w:pPr>
            <w:r w:rsidRPr="008E0873">
              <w:rPr>
                <w:rFonts w:ascii="Times New Roman" w:hAnsi="Times New Roman" w:cs="Times New Roman"/>
                <w:color w:val="auto"/>
                <w:sz w:val="25"/>
                <w:szCs w:val="25"/>
              </w:rPr>
              <w:t xml:space="preserve">a) Hỗ trợ tiền ăn, tiền thuê chỗ nghỉ và chi phí đi lại cho thí sinh, chuyên gia huấn luyện tham gia huấn luyện tập trung đội tuyển tỉnh và đi tham dự kỳ thi kỹ năng nghề cấp quốc gia: Mức chi theo quy định tại Nghị quyết số 70/2017/NQ-HĐND được sửa đổi, bổ sung bởi Nghị quyết 156/2025/NQ-HĐND. Thời gian hỗ trợ huấn luyện tập trung đội tuyển tỉnh không quá </w:t>
            </w:r>
            <w:r>
              <w:rPr>
                <w:rFonts w:ascii="Times New Roman" w:hAnsi="Times New Roman" w:cs="Times New Roman"/>
                <w:color w:val="auto"/>
                <w:sz w:val="25"/>
                <w:szCs w:val="25"/>
                <w:lang w:val="en-US"/>
              </w:rPr>
              <w:t>15</w:t>
            </w:r>
            <w:r w:rsidRPr="008E0873">
              <w:rPr>
                <w:rFonts w:ascii="Times New Roman" w:hAnsi="Times New Roman" w:cs="Times New Roman"/>
                <w:color w:val="auto"/>
                <w:sz w:val="25"/>
                <w:szCs w:val="25"/>
              </w:rPr>
              <w:t xml:space="preserve"> ngày/kỳ thi. </w:t>
            </w:r>
          </w:p>
          <w:p w14:paraId="460AF398" w14:textId="5A3F06BC" w:rsidR="008E0873" w:rsidRPr="008E0873" w:rsidRDefault="008E0873" w:rsidP="008E0873">
            <w:pPr>
              <w:spacing w:before="120" w:after="120"/>
              <w:ind w:firstLine="183"/>
              <w:jc w:val="both"/>
              <w:rPr>
                <w:rFonts w:ascii="Times New Roman" w:hAnsi="Times New Roman" w:cs="Times New Roman"/>
                <w:color w:val="auto"/>
                <w:sz w:val="25"/>
                <w:szCs w:val="25"/>
              </w:rPr>
            </w:pPr>
            <w:r w:rsidRPr="008E0873">
              <w:rPr>
                <w:rFonts w:ascii="Times New Roman" w:hAnsi="Times New Roman" w:cs="Times New Roman"/>
                <w:color w:val="auto"/>
                <w:sz w:val="25"/>
                <w:szCs w:val="25"/>
              </w:rPr>
              <w:t xml:space="preserve">b) Chi tiền công chuyên gia huấn luyện: 1.500.000 đồng/người/ngày (mỗi ngày huấn luyện 08 giờ) và không quá </w:t>
            </w:r>
            <w:r>
              <w:rPr>
                <w:rFonts w:ascii="Times New Roman" w:hAnsi="Times New Roman" w:cs="Times New Roman"/>
                <w:color w:val="auto"/>
                <w:sz w:val="25"/>
                <w:szCs w:val="25"/>
                <w:lang w:val="en-US"/>
              </w:rPr>
              <w:t>15</w:t>
            </w:r>
            <w:r w:rsidRPr="008E0873">
              <w:rPr>
                <w:rFonts w:ascii="Times New Roman" w:hAnsi="Times New Roman" w:cs="Times New Roman"/>
                <w:color w:val="auto"/>
                <w:sz w:val="25"/>
                <w:szCs w:val="25"/>
              </w:rPr>
              <w:t xml:space="preserve"> ngày/kỳ thi. </w:t>
            </w:r>
          </w:p>
          <w:p w14:paraId="040D7B77" w14:textId="608C4DDF" w:rsidR="002C7700" w:rsidRPr="007033C4" w:rsidRDefault="008E0873" w:rsidP="008279C6">
            <w:pPr>
              <w:spacing w:before="120" w:after="120"/>
              <w:ind w:firstLine="183"/>
              <w:jc w:val="both"/>
              <w:rPr>
                <w:rFonts w:ascii="Times New Roman" w:hAnsi="Times New Roman" w:cs="Times New Roman"/>
                <w:color w:val="auto"/>
                <w:sz w:val="25"/>
                <w:szCs w:val="25"/>
              </w:rPr>
            </w:pPr>
            <w:r w:rsidRPr="008E0873">
              <w:rPr>
                <w:rFonts w:ascii="Times New Roman" w:hAnsi="Times New Roman" w:cs="Times New Roman"/>
                <w:color w:val="auto"/>
                <w:sz w:val="25"/>
                <w:szCs w:val="25"/>
              </w:rPr>
              <w:t xml:space="preserve">c) Chi hỗ trợ đồng phục cho thành viên đoàn dự thi kỹ năng nghề cấp quốc gia: Mức chi tối đa </w:t>
            </w:r>
            <w:r w:rsidR="00FB3AC4">
              <w:rPr>
                <w:rFonts w:ascii="Times New Roman" w:hAnsi="Times New Roman" w:cs="Times New Roman"/>
                <w:color w:val="auto"/>
                <w:sz w:val="25"/>
                <w:szCs w:val="25"/>
                <w:lang w:val="en-US"/>
              </w:rPr>
              <w:t>5</w:t>
            </w:r>
            <w:r w:rsidRPr="008E0873">
              <w:rPr>
                <w:rFonts w:ascii="Times New Roman" w:hAnsi="Times New Roman" w:cs="Times New Roman"/>
                <w:color w:val="auto"/>
                <w:sz w:val="25"/>
                <w:szCs w:val="25"/>
              </w:rPr>
              <w:t>00.000 đồng/bộ/người</w:t>
            </w:r>
          </w:p>
          <w:p w14:paraId="0D070798" w14:textId="1020EED2" w:rsidR="00894EF0" w:rsidRPr="00FB3AC4" w:rsidRDefault="00FB3AC4" w:rsidP="008E0873">
            <w:pPr>
              <w:spacing w:before="120" w:after="120"/>
              <w:ind w:firstLine="183"/>
              <w:jc w:val="both"/>
              <w:rPr>
                <w:rFonts w:ascii="Times New Roman" w:hAnsi="Times New Roman" w:cs="Times New Roman"/>
                <w:color w:val="auto"/>
                <w:sz w:val="25"/>
                <w:szCs w:val="25"/>
              </w:rPr>
            </w:pPr>
            <w:r w:rsidRPr="00FB3AC4">
              <w:rPr>
                <w:rFonts w:ascii="Times New Roman" w:hAnsi="Times New Roman" w:cs="Times New Roman"/>
                <w:color w:val="auto"/>
                <w:sz w:val="25"/>
                <w:szCs w:val="25"/>
              </w:rPr>
              <w:t>d) Chi mua bộ bảo hộ lao động cho thí sinh tham dự kỳ thi kỹ năng nghề cấp quốc gia: Tối đa 1.000.000 đồng/người</w:t>
            </w:r>
          </w:p>
        </w:tc>
        <w:tc>
          <w:tcPr>
            <w:tcW w:w="4649" w:type="dxa"/>
            <w:tcMar>
              <w:top w:w="90" w:type="dxa"/>
              <w:left w:w="100" w:type="dxa"/>
              <w:bottom w:w="90" w:type="dxa"/>
              <w:right w:w="100" w:type="dxa"/>
            </w:tcMar>
          </w:tcPr>
          <w:p w14:paraId="7BF96583" w14:textId="77777777" w:rsidR="008E0873" w:rsidRPr="00830BFC" w:rsidRDefault="008E0873" w:rsidP="00830BFC">
            <w:pPr>
              <w:jc w:val="both"/>
              <w:rPr>
                <w:sz w:val="25"/>
                <w:szCs w:val="25"/>
              </w:rPr>
            </w:pPr>
            <w:r w:rsidRPr="00830BFC">
              <w:rPr>
                <w:rFonts w:ascii="Times New Roman" w:hAnsi="Times New Roman"/>
                <w:sz w:val="25"/>
                <w:szCs w:val="25"/>
              </w:rPr>
              <w:t>– </w:t>
            </w:r>
            <w:r w:rsidRPr="00830BFC">
              <w:rPr>
                <w:rFonts w:ascii="Times New Roman" w:hAnsi="Times New Roman"/>
                <w:b/>
                <w:sz w:val="25"/>
                <w:szCs w:val="25"/>
              </w:rPr>
              <w:t>Căn cứ:</w:t>
            </w:r>
            <w:r w:rsidRPr="00830BFC">
              <w:rPr>
                <w:rFonts w:ascii="Times New Roman" w:hAnsi="Times New Roman"/>
                <w:sz w:val="25"/>
                <w:szCs w:val="25"/>
              </w:rPr>
              <w:t xml:space="preserve"> khoản 3 Điều 7 Thông tư số 63/2026/TT-BTC; đồng thời vận dụng nguyên tắc chi huấn luyện đội tuyển tại Điều 6 Thông tư (quy định đối với thi quốc tế) cho phù hợp với đội tuyển tỉnh dự thi cấp quốc gia.</w:t>
            </w:r>
          </w:p>
          <w:p w14:paraId="29B84A7A" w14:textId="77777777" w:rsidR="008E0873" w:rsidRPr="00830BFC" w:rsidRDefault="008E0873" w:rsidP="00830BFC">
            <w:pPr>
              <w:jc w:val="both"/>
              <w:rPr>
                <w:sz w:val="25"/>
                <w:szCs w:val="25"/>
              </w:rPr>
            </w:pPr>
            <w:r w:rsidRPr="00830BFC">
              <w:rPr>
                <w:rFonts w:ascii="Times New Roman" w:hAnsi="Times New Roman"/>
                <w:sz w:val="25"/>
                <w:szCs w:val="25"/>
              </w:rPr>
              <w:t>– </w:t>
            </w:r>
            <w:r w:rsidRPr="00830BFC">
              <w:rPr>
                <w:rFonts w:ascii="Times New Roman" w:hAnsi="Times New Roman"/>
                <w:b/>
                <w:sz w:val="25"/>
                <w:szCs w:val="25"/>
              </w:rPr>
              <w:t>Sự cần thiết:</w:t>
            </w:r>
            <w:r w:rsidRPr="00830BFC">
              <w:rPr>
                <w:rFonts w:ascii="Times New Roman" w:hAnsi="Times New Roman"/>
                <w:sz w:val="25"/>
                <w:szCs w:val="25"/>
              </w:rPr>
              <w:t xml:space="preserve"> huấn luyện đội tuyển là hoạt động có yêu cầu chuyên môn cao, gắn với đặc thù từng nghề, đòi hỏi thời gian tập trung, đội ngũ hướng dẫn có năng lực, vật tư thực hành, máy móc, thiết bị chuyên dùng và điều kiện bảo đảm an toàn lao động. Thí sinh phải thực hành thường xuyên trên thiết bị chuyên dùng, sử dụng nguyên liệu, vật tư tiêu hao; một số nghề cần thuê địa điểm, thiết bị hoặc chuyên gia có điều kiện phù hợp. Quy định cụ thể trong Nghị quyết tạo cơ sở pháp lý để lập dự toán, thanh quyết toán, bảo đảm chi đúng mục đích, tiết kiệm, hiệu quả và phù hợp khả năng cân đối ngân sách tỉnh.</w:t>
            </w:r>
          </w:p>
          <w:p w14:paraId="1E0DF5C7" w14:textId="30E8CF84" w:rsidR="008E0873" w:rsidRPr="00830BFC" w:rsidRDefault="008E0873" w:rsidP="00830BFC">
            <w:pPr>
              <w:jc w:val="both"/>
              <w:rPr>
                <w:sz w:val="25"/>
                <w:szCs w:val="25"/>
              </w:rPr>
            </w:pPr>
            <w:r w:rsidRPr="00830BFC">
              <w:rPr>
                <w:rFonts w:ascii="Times New Roman" w:hAnsi="Times New Roman"/>
                <w:sz w:val="25"/>
                <w:szCs w:val="25"/>
              </w:rPr>
              <w:t>– </w:t>
            </w:r>
            <w:r w:rsidRPr="00830BFC">
              <w:rPr>
                <w:rFonts w:ascii="Times New Roman" w:hAnsi="Times New Roman"/>
                <w:b/>
                <w:sz w:val="25"/>
                <w:szCs w:val="25"/>
              </w:rPr>
              <w:t>Điểm a:</w:t>
            </w:r>
            <w:r w:rsidRPr="00830BFC">
              <w:rPr>
                <w:rFonts w:ascii="Times New Roman" w:hAnsi="Times New Roman"/>
                <w:sz w:val="25"/>
                <w:szCs w:val="25"/>
              </w:rPr>
              <w:t xml:space="preserve"> áp dụng mức chi theo Nghị quyết số 70/2017/NQ-HĐND (đã được sửa đổi, bổ sung) để thống nhất chế độ hiện hành, không tạo mức chi mới. Giới hạn không quá 1</w:t>
            </w:r>
            <w:r w:rsidR="00830BFC" w:rsidRPr="00830BFC">
              <w:rPr>
                <w:rFonts w:ascii="Times New Roman" w:hAnsi="Times New Roman"/>
                <w:sz w:val="25"/>
                <w:szCs w:val="25"/>
                <w:lang w:val="en-US"/>
              </w:rPr>
              <w:t>5</w:t>
            </w:r>
            <w:r w:rsidRPr="00830BFC">
              <w:rPr>
                <w:rFonts w:ascii="Times New Roman" w:hAnsi="Times New Roman"/>
                <w:sz w:val="25"/>
                <w:szCs w:val="25"/>
              </w:rPr>
              <w:t xml:space="preserve"> </w:t>
            </w:r>
            <w:r w:rsidRPr="00830BFC">
              <w:rPr>
                <w:rFonts w:ascii="Times New Roman" w:hAnsi="Times New Roman"/>
                <w:sz w:val="25"/>
                <w:szCs w:val="25"/>
              </w:rPr>
              <w:lastRenderedPageBreak/>
              <w:t>ngày huấn luyện tập trung/kỳ thi nhằm kiểm soát kinh phí, trong khi vẫn bảo đảm thời gian làm quen công nghệ, rèn luyện kỹ năng thực hành, hoàn thiện quy trình thao tác và xử lý tình huống phát sinh; thời gian cụ thể phụ thuộc đặc thù từng nghề, bộ đề thi, trình độ ban đầu của thí sinh và mức độ phức tạp của thiết bị.</w:t>
            </w:r>
          </w:p>
          <w:p w14:paraId="189A8366" w14:textId="7FFFF7F0" w:rsidR="008E0873" w:rsidRPr="00830BFC" w:rsidRDefault="008E0873" w:rsidP="00830BFC">
            <w:pPr>
              <w:jc w:val="both"/>
              <w:rPr>
                <w:rFonts w:ascii="Times New Roman" w:hAnsi="Times New Roman"/>
                <w:sz w:val="25"/>
                <w:szCs w:val="25"/>
                <w:lang w:val="en-US"/>
              </w:rPr>
            </w:pPr>
            <w:r w:rsidRPr="00830BFC">
              <w:rPr>
                <w:rFonts w:ascii="Times New Roman" w:hAnsi="Times New Roman"/>
                <w:sz w:val="25"/>
                <w:szCs w:val="25"/>
              </w:rPr>
              <w:t>– </w:t>
            </w:r>
            <w:r w:rsidRPr="00830BFC">
              <w:rPr>
                <w:rFonts w:ascii="Times New Roman" w:hAnsi="Times New Roman"/>
                <w:b/>
                <w:sz w:val="25"/>
                <w:szCs w:val="25"/>
              </w:rPr>
              <w:t>Điểm b:</w:t>
            </w:r>
            <w:r w:rsidRPr="00830BFC">
              <w:rPr>
                <w:rFonts w:ascii="Times New Roman" w:hAnsi="Times New Roman"/>
                <w:sz w:val="25"/>
                <w:szCs w:val="25"/>
              </w:rPr>
              <w:t xml:space="preserve"> Thông tư số 63/2026/TT-BTC quy định tiền công chuyên gia huấn luyện trong nước tính theo mức lương chuyên gia tư vấn trong nước do Bộ Nội vụ ban hành. Văn bản hiện hành là Thông tư số 07/2026/TT-</w:t>
            </w:r>
            <w:r w:rsidRPr="007719ED">
              <w:rPr>
                <w:rFonts w:ascii="Times New Roman" w:hAnsi="Times New Roman"/>
                <w:sz w:val="25"/>
                <w:szCs w:val="25"/>
              </w:rPr>
              <w:t>BNV ban hành ngày 05/5/2026</w:t>
            </w:r>
            <w:r w:rsidRPr="00830BFC">
              <w:rPr>
                <w:rFonts w:ascii="Times New Roman" w:hAnsi="Times New Roman"/>
                <w:sz w:val="25"/>
                <w:szCs w:val="25"/>
              </w:rPr>
              <w:t>, có hiệu lực từ ngày 01/7/2026 và thay thế Thông tư số 004/2025/TT-BNV; theo khoản 4 Điều 7 Thông tư số 63/2026/TT-BTC thì áp dụng văn bản thay thế. Theo điểm c khoản 1 Điều 3 Thông tư số 07/2026/TT-BNV, mức lương tối đa</w:t>
            </w:r>
            <w:r w:rsidR="00961B93">
              <w:rPr>
                <w:rFonts w:ascii="Times New Roman" w:hAnsi="Times New Roman"/>
                <w:sz w:val="25"/>
                <w:szCs w:val="25"/>
                <w:lang w:val="en-US"/>
              </w:rPr>
              <w:t xml:space="preserve"> của Mức 3</w:t>
            </w:r>
            <w:r w:rsidRPr="00830BFC">
              <w:rPr>
                <w:rFonts w:ascii="Times New Roman" w:hAnsi="Times New Roman"/>
                <w:sz w:val="25"/>
                <w:szCs w:val="25"/>
              </w:rPr>
              <w:t xml:space="preserve"> là 40.000.000 đồng/tháng (26 ngày làm việc), tương đương khoảng 1.538.000 đồng/ngày (08 giờ). Dự thảo quy định tối đa 1.500.000 đồng/người/ngày, không vượt mức này</w:t>
            </w:r>
            <w:r w:rsidR="00830BFC" w:rsidRPr="00830BFC">
              <w:rPr>
                <w:rFonts w:ascii="Times New Roman" w:hAnsi="Times New Roman"/>
                <w:sz w:val="25"/>
                <w:szCs w:val="25"/>
                <w:lang w:val="en-US"/>
              </w:rPr>
              <w:t xml:space="preserve">. </w:t>
            </w:r>
            <w:r w:rsidRPr="00830BFC">
              <w:rPr>
                <w:rFonts w:ascii="Times New Roman" w:hAnsi="Times New Roman"/>
                <w:sz w:val="25"/>
                <w:szCs w:val="25"/>
              </w:rPr>
              <w:t>Giới hạn không quá 15 ngày/kỳ thi để kiểm soát kinh phí.</w:t>
            </w:r>
          </w:p>
          <w:p w14:paraId="2CB21DF7" w14:textId="11E5E6B9" w:rsidR="00830BFC" w:rsidRPr="00830BFC" w:rsidRDefault="00830BFC" w:rsidP="00830BFC">
            <w:pPr>
              <w:jc w:val="both"/>
              <w:rPr>
                <w:rFonts w:ascii="Times New Roman" w:hAnsi="Times New Roman" w:cs="Times New Roman"/>
                <w:sz w:val="25"/>
                <w:szCs w:val="25"/>
                <w:lang w:val="en-US"/>
              </w:rPr>
            </w:pPr>
            <w:r w:rsidRPr="00830BFC">
              <w:rPr>
                <w:rFonts w:ascii="Times New Roman" w:hAnsi="Times New Roman" w:cs="Times New Roman"/>
                <w:sz w:val="25"/>
                <w:szCs w:val="25"/>
                <w:lang w:val="en-US"/>
              </w:rPr>
              <w:t>-</w:t>
            </w:r>
            <w:r>
              <w:rPr>
                <w:rFonts w:ascii="Times New Roman" w:hAnsi="Times New Roman" w:cs="Times New Roman"/>
                <w:sz w:val="25"/>
                <w:szCs w:val="25"/>
                <w:lang w:val="en-US"/>
              </w:rPr>
              <w:t xml:space="preserve"> Quy định chuyên gia tại </w:t>
            </w:r>
            <w:r w:rsidRPr="00830BFC">
              <w:rPr>
                <w:rFonts w:ascii="Times New Roman" w:hAnsi="Times New Roman" w:cs="Times New Roman"/>
                <w:sz w:val="25"/>
                <w:szCs w:val="25"/>
                <w:lang w:val="en-US"/>
              </w:rPr>
              <w:t xml:space="preserve">Mức 3: chuyên gia tư vấn có bằng đại học, có chuyên môn được đào tạo phù hợp với chuyên ngành tư vấn và có từ 5 đến dưới 10 năm kinh nghiệm trong chuyên ngành tư vấn; hoặc chuyên gia tư vấn có bằng thạc sĩ trở lên, có chuyên môn được đào tạo phù hợp với chuyên ngành tư vấn và </w:t>
            </w:r>
            <w:r w:rsidRPr="00830BFC">
              <w:rPr>
                <w:rFonts w:ascii="Times New Roman" w:hAnsi="Times New Roman" w:cs="Times New Roman"/>
                <w:sz w:val="25"/>
                <w:szCs w:val="25"/>
                <w:lang w:val="en-US"/>
              </w:rPr>
              <w:lastRenderedPageBreak/>
              <w:t>có từ 3 đến dưới 5 năm kinh nghiệm trong chuyên ngành tư vấn</w:t>
            </w:r>
            <w:r>
              <w:rPr>
                <w:rFonts w:ascii="Times New Roman" w:hAnsi="Times New Roman" w:cs="Times New Roman"/>
                <w:sz w:val="25"/>
                <w:szCs w:val="25"/>
                <w:lang w:val="en-US"/>
              </w:rPr>
              <w:t>. Yêu cầu và mức chi này phù hợp với yêu cầu thuê chuyên gia để huấn luyện cho đội tuyển thi quốc gia.</w:t>
            </w:r>
          </w:p>
          <w:p w14:paraId="1770081D" w14:textId="413D14CF" w:rsidR="00894EF0" w:rsidRPr="00676087" w:rsidRDefault="008E0873" w:rsidP="00830BFC">
            <w:pPr>
              <w:spacing w:before="80" w:after="80"/>
              <w:jc w:val="both"/>
              <w:rPr>
                <w:rFonts w:ascii="Times New Roman" w:hAnsi="Times New Roman"/>
                <w:sz w:val="25"/>
                <w:szCs w:val="25"/>
                <w:lang w:val="en-US"/>
              </w:rPr>
            </w:pPr>
            <w:r w:rsidRPr="00830BFC">
              <w:rPr>
                <w:rFonts w:ascii="Times New Roman" w:hAnsi="Times New Roman"/>
                <w:sz w:val="25"/>
                <w:szCs w:val="25"/>
              </w:rPr>
              <w:t>– </w:t>
            </w:r>
            <w:r w:rsidRPr="00830BFC">
              <w:rPr>
                <w:rFonts w:ascii="Times New Roman" w:hAnsi="Times New Roman"/>
                <w:b/>
                <w:sz w:val="25"/>
                <w:szCs w:val="25"/>
              </w:rPr>
              <w:t>Điểm c:</w:t>
            </w:r>
            <w:r w:rsidRPr="00830BFC">
              <w:rPr>
                <w:rFonts w:ascii="Times New Roman" w:hAnsi="Times New Roman"/>
                <w:sz w:val="25"/>
                <w:szCs w:val="25"/>
              </w:rPr>
              <w:t xml:space="preserve"> </w:t>
            </w:r>
            <w:r w:rsidR="00AA59E2">
              <w:rPr>
                <w:rFonts w:ascii="Times New Roman" w:hAnsi="Times New Roman"/>
                <w:sz w:val="25"/>
                <w:szCs w:val="25"/>
                <w:lang w:val="en-US"/>
              </w:rPr>
              <w:t>T</w:t>
            </w:r>
            <w:r w:rsidRPr="00830BFC">
              <w:rPr>
                <w:rFonts w:ascii="Times New Roman" w:hAnsi="Times New Roman"/>
                <w:sz w:val="25"/>
                <w:szCs w:val="25"/>
              </w:rPr>
              <w:t xml:space="preserve">heo Thông tư số 63/2026/TT-BTC, mức hỗ trợ đồng phục thực hiện theo Thông tư số 69/2021/TT-BTC, là 1.500.000 đồng/bộ/người đối với kỳ thi quốc tế. Do đội tuyển dự thi cấp quốc gia, trong nước, đề xuất mức tối đa </w:t>
            </w:r>
            <w:r w:rsidR="00FB3AC4">
              <w:rPr>
                <w:rFonts w:ascii="Times New Roman" w:hAnsi="Times New Roman"/>
                <w:sz w:val="25"/>
                <w:szCs w:val="25"/>
                <w:lang w:val="en-US"/>
              </w:rPr>
              <w:t>5</w:t>
            </w:r>
            <w:r w:rsidRPr="00830BFC">
              <w:rPr>
                <w:rFonts w:ascii="Times New Roman" w:hAnsi="Times New Roman"/>
                <w:sz w:val="25"/>
                <w:szCs w:val="25"/>
              </w:rPr>
              <w:t xml:space="preserve">00.000 đồng/bộ/người, bằng khoảng </w:t>
            </w:r>
            <w:r w:rsidR="00FB3AC4">
              <w:rPr>
                <w:rFonts w:ascii="Times New Roman" w:hAnsi="Times New Roman"/>
                <w:sz w:val="25"/>
                <w:szCs w:val="25"/>
                <w:lang w:val="en-US"/>
              </w:rPr>
              <w:t>1</w:t>
            </w:r>
            <w:r w:rsidR="00634176">
              <w:rPr>
                <w:rFonts w:ascii="Times New Roman" w:hAnsi="Times New Roman"/>
                <w:sz w:val="25"/>
                <w:szCs w:val="25"/>
                <w:lang w:val="en-US"/>
              </w:rPr>
              <w:t>/3</w:t>
            </w:r>
            <w:r w:rsidRPr="00830BFC">
              <w:rPr>
                <w:rFonts w:ascii="Times New Roman" w:hAnsi="Times New Roman"/>
                <w:sz w:val="25"/>
                <w:szCs w:val="25"/>
              </w:rPr>
              <w:t xml:space="preserve"> mức quy định cho thi quốc tế, bảo đảm tiết kiệm, phù hợp khả năng cân đối ngân sách tỉnh</w:t>
            </w:r>
            <w:r w:rsidR="00676087">
              <w:rPr>
                <w:rFonts w:ascii="Times New Roman" w:hAnsi="Times New Roman"/>
                <w:sz w:val="25"/>
                <w:szCs w:val="25"/>
                <w:lang w:val="en-US"/>
              </w:rPr>
              <w:t>. Đồng phục sẽ giúp tăng tính nhận diện, tăng tính chuyên nghiệp của đội tuyển tỉnh.</w:t>
            </w:r>
          </w:p>
          <w:p w14:paraId="2692FA68" w14:textId="1C3103BC" w:rsidR="00FB3AC4" w:rsidRPr="00FB3AC4" w:rsidRDefault="00FB3AC4" w:rsidP="00FB3AC4">
            <w:pPr>
              <w:spacing w:before="80" w:after="80"/>
              <w:jc w:val="both"/>
              <w:rPr>
                <w:rFonts w:ascii="Times New Roman" w:hAnsi="Times New Roman" w:cs="Times New Roman"/>
                <w:b/>
                <w:bCs/>
                <w:color w:val="auto"/>
                <w:sz w:val="25"/>
                <w:szCs w:val="25"/>
                <w:lang w:val="en-US"/>
              </w:rPr>
            </w:pPr>
            <w:r w:rsidRPr="00FB3AC4">
              <w:rPr>
                <w:rFonts w:ascii="Times New Roman" w:hAnsi="Times New Roman" w:cs="Times New Roman"/>
                <w:b/>
                <w:bCs/>
                <w:color w:val="auto"/>
                <w:sz w:val="25"/>
                <w:szCs w:val="25"/>
                <w:lang w:val="en-US"/>
              </w:rPr>
              <w:t>-</w:t>
            </w:r>
            <w:r>
              <w:rPr>
                <w:rFonts w:ascii="Times New Roman" w:hAnsi="Times New Roman" w:cs="Times New Roman"/>
                <w:b/>
                <w:bCs/>
                <w:color w:val="auto"/>
                <w:sz w:val="25"/>
                <w:szCs w:val="25"/>
                <w:lang w:val="en-US"/>
              </w:rPr>
              <w:t xml:space="preserve"> Đ</w:t>
            </w:r>
            <w:r w:rsidRPr="00FB3AC4">
              <w:rPr>
                <w:rFonts w:ascii="Times New Roman" w:hAnsi="Times New Roman" w:cs="Times New Roman"/>
                <w:b/>
                <w:bCs/>
                <w:color w:val="auto"/>
                <w:sz w:val="25"/>
                <w:szCs w:val="25"/>
                <w:lang w:val="en-US"/>
              </w:rPr>
              <w:t>iểm d</w:t>
            </w:r>
            <w:r>
              <w:rPr>
                <w:rFonts w:ascii="Times New Roman" w:hAnsi="Times New Roman" w:cs="Times New Roman"/>
                <w:b/>
                <w:bCs/>
                <w:color w:val="auto"/>
                <w:sz w:val="25"/>
                <w:szCs w:val="25"/>
                <w:lang w:val="en-US"/>
              </w:rPr>
              <w:t>:</w:t>
            </w:r>
          </w:p>
          <w:p w14:paraId="7C50606F" w14:textId="70A2C895" w:rsidR="00FB3AC4" w:rsidRPr="00FB3AC4" w:rsidRDefault="00FB3AC4" w:rsidP="00FB3AC4">
            <w:pPr>
              <w:spacing w:before="80" w:after="80"/>
              <w:jc w:val="both"/>
              <w:rPr>
                <w:rFonts w:ascii="Times New Roman" w:hAnsi="Times New Roman" w:cs="Times New Roman"/>
                <w:color w:val="auto"/>
                <w:sz w:val="25"/>
                <w:szCs w:val="25"/>
                <w:lang w:val="en-US"/>
              </w:rPr>
            </w:pPr>
            <w:r w:rsidRPr="00FB3AC4">
              <w:rPr>
                <w:rFonts w:ascii="Times New Roman" w:hAnsi="Times New Roman" w:cs="Times New Roman"/>
                <w:b/>
                <w:bCs/>
                <w:color w:val="auto"/>
                <w:sz w:val="25"/>
                <w:szCs w:val="25"/>
                <w:lang w:val="en-US"/>
              </w:rPr>
              <w:t>Căn cứ</w:t>
            </w:r>
            <w:r w:rsidRPr="00FB3AC4">
              <w:rPr>
                <w:rFonts w:ascii="Times New Roman" w:hAnsi="Times New Roman" w:cs="Times New Roman"/>
                <w:color w:val="auto"/>
                <w:sz w:val="25"/>
                <w:szCs w:val="25"/>
                <w:lang w:val="en-US"/>
              </w:rPr>
              <w:t>: khoản 6 Điều 6 Thông tư 63</w:t>
            </w:r>
            <w:r>
              <w:rPr>
                <w:rFonts w:ascii="Times New Roman" w:hAnsi="Times New Roman" w:cs="Times New Roman"/>
                <w:color w:val="auto"/>
                <w:sz w:val="25"/>
                <w:szCs w:val="25"/>
                <w:lang w:val="en-US"/>
              </w:rPr>
              <w:t>/2026/TT-BTC</w:t>
            </w:r>
            <w:r w:rsidRPr="00FB3AC4">
              <w:rPr>
                <w:rFonts w:ascii="Times New Roman" w:hAnsi="Times New Roman" w:cs="Times New Roman"/>
                <w:color w:val="auto"/>
                <w:sz w:val="25"/>
                <w:szCs w:val="25"/>
                <w:lang w:val="en-US"/>
              </w:rPr>
              <w:t xml:space="preserve"> quy định bộ bảo hộ lao động cho thí sinh thi quốc tế tối đa 1.000.000 đồng/người. Dự thảo vận dụng đúng mức này cho thi cấp quốc gia</w:t>
            </w:r>
            <w:r>
              <w:rPr>
                <w:rFonts w:ascii="Times New Roman" w:hAnsi="Times New Roman" w:cs="Times New Roman"/>
                <w:color w:val="auto"/>
                <w:sz w:val="25"/>
                <w:szCs w:val="25"/>
                <w:lang w:val="en-US"/>
              </w:rPr>
              <w:t>.</w:t>
            </w:r>
          </w:p>
          <w:p w14:paraId="64404190" w14:textId="77777777" w:rsidR="00FB3AC4" w:rsidRDefault="00FB3AC4" w:rsidP="00FB3AC4">
            <w:pPr>
              <w:spacing w:before="80" w:after="80"/>
              <w:jc w:val="both"/>
              <w:rPr>
                <w:rFonts w:ascii="Times New Roman" w:hAnsi="Times New Roman" w:cs="Times New Roman"/>
                <w:color w:val="auto"/>
                <w:sz w:val="25"/>
                <w:szCs w:val="25"/>
                <w:lang w:val="en-US"/>
              </w:rPr>
            </w:pPr>
            <w:r w:rsidRPr="00FB3AC4">
              <w:rPr>
                <w:rFonts w:ascii="Times New Roman" w:hAnsi="Times New Roman" w:cs="Times New Roman"/>
                <w:b/>
                <w:bCs/>
                <w:color w:val="auto"/>
                <w:sz w:val="25"/>
                <w:szCs w:val="25"/>
                <w:lang w:val="en-US"/>
              </w:rPr>
              <w:t>Sự cần thiết</w:t>
            </w:r>
            <w:r w:rsidRPr="00FB3AC4">
              <w:rPr>
                <w:rFonts w:ascii="Times New Roman" w:hAnsi="Times New Roman" w:cs="Times New Roman"/>
                <w:color w:val="auto"/>
                <w:sz w:val="25"/>
                <w:szCs w:val="25"/>
                <w:lang w:val="en-US"/>
              </w:rPr>
              <w:t xml:space="preserve">: thí sinh thực hành trên máy móc, thiết bị, vật liệu nên phải có bảo hộ đúng yêu cầu an toàn của nghề. </w:t>
            </w:r>
          </w:p>
          <w:p w14:paraId="4A30A24F" w14:textId="10D67861" w:rsidR="00FB3AC4" w:rsidRPr="00FB3AC4" w:rsidRDefault="00FB3AC4" w:rsidP="00FB3AC4">
            <w:pPr>
              <w:spacing w:before="80" w:after="80"/>
              <w:jc w:val="both"/>
              <w:rPr>
                <w:rFonts w:ascii="Times New Roman" w:hAnsi="Times New Roman" w:cs="Times New Roman"/>
                <w:color w:val="auto"/>
                <w:sz w:val="25"/>
                <w:szCs w:val="25"/>
                <w:lang w:val="en-US"/>
              </w:rPr>
            </w:pPr>
            <w:r w:rsidRPr="00FB3AC4">
              <w:rPr>
                <w:rFonts w:ascii="Times New Roman" w:hAnsi="Times New Roman" w:cs="Times New Roman"/>
                <w:b/>
                <w:bCs/>
                <w:color w:val="auto"/>
                <w:sz w:val="25"/>
                <w:szCs w:val="25"/>
                <w:lang w:val="en-US"/>
              </w:rPr>
              <w:t>Lý do giữ mức trần</w:t>
            </w:r>
            <w:r w:rsidRPr="00FB3AC4">
              <w:rPr>
                <w:rFonts w:ascii="Times New Roman" w:hAnsi="Times New Roman" w:cs="Times New Roman"/>
                <w:color w:val="auto"/>
                <w:sz w:val="25"/>
                <w:szCs w:val="25"/>
                <w:lang w:val="en-US"/>
              </w:rPr>
              <w:t xml:space="preserve">: </w:t>
            </w:r>
            <w:r>
              <w:rPr>
                <w:rFonts w:ascii="Times New Roman" w:hAnsi="Times New Roman" w:cs="Times New Roman"/>
                <w:color w:val="auto"/>
                <w:sz w:val="25"/>
                <w:szCs w:val="25"/>
                <w:lang w:val="en-US"/>
              </w:rPr>
              <w:t>Đ</w:t>
            </w:r>
            <w:r w:rsidRPr="00FB3AC4">
              <w:rPr>
                <w:rFonts w:ascii="Times New Roman" w:hAnsi="Times New Roman" w:cs="Times New Roman"/>
                <w:color w:val="auto"/>
                <w:sz w:val="25"/>
                <w:szCs w:val="25"/>
                <w:lang w:val="en-US"/>
              </w:rPr>
              <w:t>ồ bảo hộ có đơn giá thị trường tương đối thống nhất, nên không cần xây mức riêng. Đây là mức tối đa, mua sắm theo pháp luật và thanh toán theo hóa đơn, chứng từ.</w:t>
            </w:r>
          </w:p>
        </w:tc>
      </w:tr>
      <w:tr w:rsidR="007033C4" w:rsidRPr="007033C4" w14:paraId="727F3776" w14:textId="77777777" w:rsidTr="00326FD8">
        <w:tc>
          <w:tcPr>
            <w:tcW w:w="5133" w:type="dxa"/>
          </w:tcPr>
          <w:p w14:paraId="365AD326" w14:textId="659E9664" w:rsidR="00894EF0" w:rsidRPr="007033C4" w:rsidRDefault="00115D9C" w:rsidP="00894EF0">
            <w:pPr>
              <w:keepNext/>
              <w:spacing w:before="80" w:after="80"/>
              <w:rPr>
                <w:rFonts w:ascii="Times New Roman" w:hAnsi="Times New Roman" w:cs="Times New Roman"/>
                <w:b/>
                <w:color w:val="auto"/>
                <w:sz w:val="25"/>
                <w:szCs w:val="25"/>
              </w:rPr>
            </w:pPr>
            <w:r>
              <w:rPr>
                <w:rFonts w:ascii="Times New Roman" w:hAnsi="Times New Roman" w:cs="Times New Roman"/>
                <w:b/>
                <w:color w:val="auto"/>
                <w:sz w:val="25"/>
                <w:szCs w:val="25"/>
                <w:lang w:val="en-US"/>
              </w:rPr>
              <w:lastRenderedPageBreak/>
              <w:t>Đ</w:t>
            </w:r>
            <w:r w:rsidR="00894EF0" w:rsidRPr="007033C4">
              <w:rPr>
                <w:rFonts w:ascii="Times New Roman" w:hAnsi="Times New Roman" w:cs="Times New Roman"/>
                <w:b/>
                <w:color w:val="auto"/>
                <w:sz w:val="25"/>
                <w:szCs w:val="25"/>
              </w:rPr>
              <w:t>iều 2. Nguồn kinh phí thực hiện</w:t>
            </w:r>
          </w:p>
          <w:p w14:paraId="556329F3" w14:textId="77777777" w:rsidR="00894EF0" w:rsidRPr="007033C4" w:rsidRDefault="00894EF0" w:rsidP="00894EF0">
            <w:pPr>
              <w:keepNext/>
              <w:spacing w:before="80" w:after="80"/>
              <w:jc w:val="both"/>
              <w:rPr>
                <w:rFonts w:ascii="Times New Roman" w:hAnsi="Times New Roman" w:cs="Times New Roman"/>
                <w:color w:val="auto"/>
                <w:sz w:val="25"/>
                <w:szCs w:val="25"/>
              </w:rPr>
            </w:pPr>
            <w:r w:rsidRPr="007033C4">
              <w:rPr>
                <w:rFonts w:ascii="Times New Roman" w:hAnsi="Times New Roman" w:cs="Times New Roman"/>
                <w:color w:val="auto"/>
                <w:sz w:val="25"/>
                <w:szCs w:val="25"/>
              </w:rPr>
              <w:t>1. Chi thường xuyên ngân sách nhà nước của các bộ, cơ quan trung ương, địa phương theo phân cấp ngân sách.</w:t>
            </w:r>
          </w:p>
          <w:p w14:paraId="584D449D" w14:textId="77777777" w:rsidR="00894EF0" w:rsidRPr="007033C4" w:rsidRDefault="00894EF0" w:rsidP="00894EF0">
            <w:pPr>
              <w:keepNext/>
              <w:spacing w:before="80" w:after="80"/>
              <w:jc w:val="both"/>
              <w:rPr>
                <w:rFonts w:ascii="Times New Roman" w:hAnsi="Times New Roman" w:cs="Times New Roman"/>
                <w:color w:val="auto"/>
                <w:sz w:val="25"/>
                <w:szCs w:val="25"/>
              </w:rPr>
            </w:pPr>
            <w:r w:rsidRPr="007033C4">
              <w:rPr>
                <w:rFonts w:ascii="Times New Roman" w:hAnsi="Times New Roman" w:cs="Times New Roman"/>
                <w:color w:val="auto"/>
                <w:sz w:val="25"/>
                <w:szCs w:val="25"/>
              </w:rPr>
              <w:t>2. Các khoản đóng góp, thu lệ phí từ các tổ chức, cá nhân tham gia kỳ thi, cuộc thi theo quy định, điều lệ của từng kỳ thi, cuộc thi.</w:t>
            </w:r>
          </w:p>
          <w:p w14:paraId="274E261C" w14:textId="77777777" w:rsidR="00894EF0" w:rsidRPr="007033C4" w:rsidRDefault="00894EF0" w:rsidP="00894EF0">
            <w:pPr>
              <w:keepNext/>
              <w:spacing w:before="80" w:after="80"/>
              <w:rPr>
                <w:rFonts w:ascii="Times New Roman" w:hAnsi="Times New Roman" w:cs="Times New Roman"/>
                <w:b/>
                <w:color w:val="auto"/>
                <w:sz w:val="25"/>
                <w:szCs w:val="25"/>
              </w:rPr>
            </w:pPr>
            <w:r w:rsidRPr="007033C4">
              <w:rPr>
                <w:rFonts w:ascii="Times New Roman" w:hAnsi="Times New Roman" w:cs="Times New Roman"/>
                <w:color w:val="auto"/>
                <w:sz w:val="25"/>
                <w:szCs w:val="25"/>
              </w:rPr>
              <w:t>3. Các khoản tài trợ, đóng góp tự nguyện của các tổ chức, cá nhân trong và ngoài nước và các nguồn huy động hợp pháp khác theo quy định.</w:t>
            </w:r>
          </w:p>
        </w:tc>
        <w:tc>
          <w:tcPr>
            <w:tcW w:w="5670" w:type="dxa"/>
            <w:tcMar>
              <w:top w:w="90" w:type="dxa"/>
              <w:left w:w="100" w:type="dxa"/>
              <w:bottom w:w="90" w:type="dxa"/>
              <w:right w:w="100" w:type="dxa"/>
            </w:tcMar>
          </w:tcPr>
          <w:p w14:paraId="7C18C94C" w14:textId="1D0EF058" w:rsidR="00894EF0" w:rsidRPr="007033C4" w:rsidRDefault="00894EF0" w:rsidP="00894EF0">
            <w:pPr>
              <w:keepNext/>
              <w:spacing w:before="80" w:after="80"/>
              <w:rPr>
                <w:rFonts w:ascii="Times New Roman" w:hAnsi="Times New Roman" w:cs="Times New Roman"/>
                <w:color w:val="auto"/>
                <w:sz w:val="25"/>
                <w:szCs w:val="25"/>
              </w:rPr>
            </w:pPr>
            <w:r w:rsidRPr="007033C4">
              <w:rPr>
                <w:rFonts w:ascii="Times New Roman" w:hAnsi="Times New Roman" w:cs="Times New Roman"/>
                <w:b/>
                <w:color w:val="auto"/>
                <w:sz w:val="25"/>
                <w:szCs w:val="25"/>
              </w:rPr>
              <w:t xml:space="preserve">Điều </w:t>
            </w:r>
            <w:r w:rsidR="00830BFC">
              <w:rPr>
                <w:rFonts w:ascii="Times New Roman" w:hAnsi="Times New Roman" w:cs="Times New Roman"/>
                <w:b/>
                <w:color w:val="auto"/>
                <w:sz w:val="25"/>
                <w:szCs w:val="25"/>
                <w:lang w:val="en-US"/>
              </w:rPr>
              <w:t>4</w:t>
            </w:r>
            <w:r w:rsidRPr="007033C4">
              <w:rPr>
                <w:rFonts w:ascii="Times New Roman" w:hAnsi="Times New Roman" w:cs="Times New Roman"/>
                <w:b/>
                <w:color w:val="auto"/>
                <w:sz w:val="25"/>
                <w:szCs w:val="25"/>
              </w:rPr>
              <w:t>. Nguồn kinh phí thực hiện</w:t>
            </w:r>
          </w:p>
          <w:p w14:paraId="21FDD851" w14:textId="2AA9DBFF" w:rsidR="00894EF0" w:rsidRPr="007033C4" w:rsidRDefault="00830BFC" w:rsidP="003F31A5">
            <w:pPr>
              <w:spacing w:before="40" w:after="40"/>
              <w:ind w:firstLine="176"/>
              <w:jc w:val="both"/>
              <w:rPr>
                <w:i/>
                <w:color w:val="auto"/>
                <w:u w:val="single"/>
              </w:rPr>
            </w:pPr>
            <w:r w:rsidRPr="00830BFC">
              <w:rPr>
                <w:rFonts w:ascii="Times New Roman" w:hAnsi="Times New Roman" w:cs="Times New Roman"/>
                <w:color w:val="auto"/>
              </w:rPr>
              <w:t>Kinh phí thực hiện các kỳ thi kỹ năng nghề được bố trí từ ngân sách nhà nước theo phân cấp ngân sách hiện hành; nguồn tài trợ, đóng góp tự nguyện của các tổ chức, cá nhân và các nguồn kinh phí hợp pháp khác theo quy định của pháp luật.</w:t>
            </w:r>
          </w:p>
        </w:tc>
        <w:tc>
          <w:tcPr>
            <w:tcW w:w="4649" w:type="dxa"/>
            <w:tcMar>
              <w:top w:w="90" w:type="dxa"/>
              <w:left w:w="100" w:type="dxa"/>
              <w:bottom w:w="90" w:type="dxa"/>
              <w:right w:w="100" w:type="dxa"/>
            </w:tcMar>
          </w:tcPr>
          <w:p w14:paraId="63BA05D9" w14:textId="34C671CC" w:rsidR="00894EF0" w:rsidRPr="007033C4" w:rsidRDefault="00830BFC" w:rsidP="00894EF0">
            <w:pPr>
              <w:spacing w:before="80" w:after="80"/>
              <w:ind w:left="41" w:firstLine="141"/>
              <w:jc w:val="both"/>
              <w:rPr>
                <w:rFonts w:ascii="Times New Roman" w:hAnsi="Times New Roman" w:cs="Times New Roman"/>
                <w:color w:val="auto"/>
                <w:sz w:val="25"/>
                <w:szCs w:val="25"/>
              </w:rPr>
            </w:pPr>
            <w:r w:rsidRPr="00830BFC">
              <w:rPr>
                <w:rFonts w:ascii="Times New Roman" w:hAnsi="Times New Roman" w:cs="Times New Roman"/>
                <w:color w:val="auto"/>
                <w:sz w:val="25"/>
                <w:szCs w:val="25"/>
              </w:rPr>
              <w:t>Quy định này bảo đảm tính khả thi trong bố trí nguồn, khuyến khích huy động nguồn lực xã hội hóa để giảm áp lực lên ngân sách nhà nước, đồng thời giữ nguyên trách nhiệm quản lý, quyết toán theo pháp luật về ngân sách nhà nước.</w:t>
            </w:r>
          </w:p>
        </w:tc>
      </w:tr>
    </w:tbl>
    <w:p w14:paraId="6B5A90AA" w14:textId="77777777" w:rsidR="00A33897" w:rsidRPr="007033C4" w:rsidRDefault="00A33897" w:rsidP="00A33897">
      <w:pPr>
        <w:spacing w:before="40" w:after="40"/>
        <w:rPr>
          <w:rFonts w:ascii="Times New Roman" w:hAnsi="Times New Roman" w:cs="Times New Roman"/>
          <w:color w:val="auto"/>
          <w:sz w:val="25"/>
          <w:szCs w:val="25"/>
          <w:lang w:val="en-US"/>
        </w:rPr>
      </w:pPr>
    </w:p>
    <w:sectPr w:rsidR="00A33897" w:rsidRPr="007033C4" w:rsidSect="00E74A79">
      <w:headerReference w:type="even" r:id="rId8"/>
      <w:headerReference w:type="default" r:id="rId9"/>
      <w:footerReference w:type="default" r:id="rId10"/>
      <w:pgSz w:w="16840" w:h="11907" w:orient="landscape" w:code="9"/>
      <w:pgMar w:top="1134" w:right="1134" w:bottom="851" w:left="1134" w:header="425" w:footer="0"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F987C0" w14:textId="77777777" w:rsidR="00B45F33" w:rsidRDefault="00B45F33">
      <w:r>
        <w:separator/>
      </w:r>
    </w:p>
  </w:endnote>
  <w:endnote w:type="continuationSeparator" w:id="0">
    <w:p w14:paraId="2D8E19D6" w14:textId="77777777" w:rsidR="00B45F33" w:rsidRDefault="00B45F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9CBC3" w14:textId="77777777" w:rsidR="008B09BF" w:rsidRDefault="008B09BF">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3BEC35" w14:textId="77777777" w:rsidR="00B45F33" w:rsidRDefault="00B45F33">
      <w:r>
        <w:separator/>
      </w:r>
    </w:p>
  </w:footnote>
  <w:footnote w:type="continuationSeparator" w:id="0">
    <w:p w14:paraId="796445BD" w14:textId="77777777" w:rsidR="00B45F33" w:rsidRDefault="00B45F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5646F" w14:textId="77777777" w:rsidR="008B09BF" w:rsidRDefault="008B09BF">
    <w:pPr>
      <w:spacing w:line="1" w:lineRule="exac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4484003"/>
      <w:docPartObj>
        <w:docPartGallery w:val="Page Numbers (Top of Page)"/>
        <w:docPartUnique/>
      </w:docPartObj>
    </w:sdtPr>
    <w:sdtEndPr>
      <w:rPr>
        <w:rFonts w:ascii="Times New Roman" w:hAnsi="Times New Roman" w:cs="Times New Roman"/>
        <w:noProof/>
      </w:rPr>
    </w:sdtEndPr>
    <w:sdtContent>
      <w:p w14:paraId="51436D98" w14:textId="51BA3C9B" w:rsidR="008B09BF" w:rsidRPr="000704C6" w:rsidRDefault="004E052F">
        <w:pPr>
          <w:pStyle w:val="Header"/>
          <w:jc w:val="center"/>
          <w:rPr>
            <w:rFonts w:ascii="Times New Roman" w:hAnsi="Times New Roman" w:cs="Times New Roman"/>
          </w:rPr>
        </w:pPr>
        <w:r w:rsidRPr="000704C6">
          <w:rPr>
            <w:rFonts w:ascii="Times New Roman" w:hAnsi="Times New Roman" w:cs="Times New Roman"/>
          </w:rPr>
          <w:fldChar w:fldCharType="begin"/>
        </w:r>
        <w:r w:rsidRPr="000704C6">
          <w:rPr>
            <w:rFonts w:ascii="Times New Roman" w:hAnsi="Times New Roman" w:cs="Times New Roman"/>
          </w:rPr>
          <w:instrText xml:space="preserve"> PAGE   \* MERGEFORMAT </w:instrText>
        </w:r>
        <w:r w:rsidRPr="000704C6">
          <w:rPr>
            <w:rFonts w:ascii="Times New Roman" w:hAnsi="Times New Roman" w:cs="Times New Roman"/>
          </w:rPr>
          <w:fldChar w:fldCharType="separate"/>
        </w:r>
        <w:r w:rsidR="00961B93">
          <w:rPr>
            <w:rFonts w:ascii="Times New Roman" w:hAnsi="Times New Roman" w:cs="Times New Roman"/>
            <w:noProof/>
          </w:rPr>
          <w:t>14</w:t>
        </w:r>
        <w:r w:rsidRPr="000704C6">
          <w:rPr>
            <w:rFonts w:ascii="Times New Roman" w:hAnsi="Times New Roman" w:cs="Times New Roman"/>
            <w:noProof/>
          </w:rPr>
          <w:fldChar w:fldCharType="end"/>
        </w:r>
      </w:p>
    </w:sdtContent>
  </w:sdt>
  <w:p w14:paraId="22D039FC" w14:textId="77777777" w:rsidR="008B09BF" w:rsidRDefault="008B09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32F38"/>
    <w:multiLevelType w:val="hybridMultilevel"/>
    <w:tmpl w:val="BD2E15B0"/>
    <w:lvl w:ilvl="0" w:tplc="46DA663E">
      <w:start w:val="2"/>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 w15:restartNumberingAfterBreak="0">
    <w:nsid w:val="092F71C8"/>
    <w:multiLevelType w:val="hybridMultilevel"/>
    <w:tmpl w:val="49E2E22E"/>
    <w:lvl w:ilvl="0" w:tplc="11F8BA7A">
      <w:start w:val="1"/>
      <w:numFmt w:val="lowerLetter"/>
      <w:lvlText w:val="%1)"/>
      <w:lvlJc w:val="left"/>
      <w:pPr>
        <w:ind w:left="542" w:hanging="360"/>
      </w:pPr>
      <w:rPr>
        <w:rFonts w:hint="default"/>
      </w:rPr>
    </w:lvl>
    <w:lvl w:ilvl="1" w:tplc="042A0019" w:tentative="1">
      <w:start w:val="1"/>
      <w:numFmt w:val="lowerLetter"/>
      <w:lvlText w:val="%2."/>
      <w:lvlJc w:val="left"/>
      <w:pPr>
        <w:ind w:left="1262" w:hanging="360"/>
      </w:pPr>
    </w:lvl>
    <w:lvl w:ilvl="2" w:tplc="042A001B" w:tentative="1">
      <w:start w:val="1"/>
      <w:numFmt w:val="lowerRoman"/>
      <w:lvlText w:val="%3."/>
      <w:lvlJc w:val="right"/>
      <w:pPr>
        <w:ind w:left="1982" w:hanging="180"/>
      </w:pPr>
    </w:lvl>
    <w:lvl w:ilvl="3" w:tplc="042A000F" w:tentative="1">
      <w:start w:val="1"/>
      <w:numFmt w:val="decimal"/>
      <w:lvlText w:val="%4."/>
      <w:lvlJc w:val="left"/>
      <w:pPr>
        <w:ind w:left="2702" w:hanging="360"/>
      </w:pPr>
    </w:lvl>
    <w:lvl w:ilvl="4" w:tplc="042A0019" w:tentative="1">
      <w:start w:val="1"/>
      <w:numFmt w:val="lowerLetter"/>
      <w:lvlText w:val="%5."/>
      <w:lvlJc w:val="left"/>
      <w:pPr>
        <w:ind w:left="3422" w:hanging="360"/>
      </w:pPr>
    </w:lvl>
    <w:lvl w:ilvl="5" w:tplc="042A001B" w:tentative="1">
      <w:start w:val="1"/>
      <w:numFmt w:val="lowerRoman"/>
      <w:lvlText w:val="%6."/>
      <w:lvlJc w:val="right"/>
      <w:pPr>
        <w:ind w:left="4142" w:hanging="180"/>
      </w:pPr>
    </w:lvl>
    <w:lvl w:ilvl="6" w:tplc="042A000F" w:tentative="1">
      <w:start w:val="1"/>
      <w:numFmt w:val="decimal"/>
      <w:lvlText w:val="%7."/>
      <w:lvlJc w:val="left"/>
      <w:pPr>
        <w:ind w:left="4862" w:hanging="360"/>
      </w:pPr>
    </w:lvl>
    <w:lvl w:ilvl="7" w:tplc="042A0019" w:tentative="1">
      <w:start w:val="1"/>
      <w:numFmt w:val="lowerLetter"/>
      <w:lvlText w:val="%8."/>
      <w:lvlJc w:val="left"/>
      <w:pPr>
        <w:ind w:left="5582" w:hanging="360"/>
      </w:pPr>
    </w:lvl>
    <w:lvl w:ilvl="8" w:tplc="042A001B" w:tentative="1">
      <w:start w:val="1"/>
      <w:numFmt w:val="lowerRoman"/>
      <w:lvlText w:val="%9."/>
      <w:lvlJc w:val="right"/>
      <w:pPr>
        <w:ind w:left="6302" w:hanging="180"/>
      </w:pPr>
    </w:lvl>
  </w:abstractNum>
  <w:abstractNum w:abstractNumId="2" w15:restartNumberingAfterBreak="0">
    <w:nsid w:val="191D113B"/>
    <w:multiLevelType w:val="hybridMultilevel"/>
    <w:tmpl w:val="616CC906"/>
    <w:lvl w:ilvl="0" w:tplc="896C78E4">
      <w:start w:val="1"/>
      <w:numFmt w:val="lowerLetter"/>
      <w:lvlText w:val="%1)"/>
      <w:lvlJc w:val="left"/>
      <w:pPr>
        <w:ind w:left="542" w:hanging="360"/>
      </w:pPr>
      <w:rPr>
        <w:rFonts w:hint="default"/>
      </w:rPr>
    </w:lvl>
    <w:lvl w:ilvl="1" w:tplc="042A0019" w:tentative="1">
      <w:start w:val="1"/>
      <w:numFmt w:val="lowerLetter"/>
      <w:lvlText w:val="%2."/>
      <w:lvlJc w:val="left"/>
      <w:pPr>
        <w:ind w:left="1262" w:hanging="360"/>
      </w:pPr>
    </w:lvl>
    <w:lvl w:ilvl="2" w:tplc="042A001B" w:tentative="1">
      <w:start w:val="1"/>
      <w:numFmt w:val="lowerRoman"/>
      <w:lvlText w:val="%3."/>
      <w:lvlJc w:val="right"/>
      <w:pPr>
        <w:ind w:left="1982" w:hanging="180"/>
      </w:pPr>
    </w:lvl>
    <w:lvl w:ilvl="3" w:tplc="042A000F" w:tentative="1">
      <w:start w:val="1"/>
      <w:numFmt w:val="decimal"/>
      <w:lvlText w:val="%4."/>
      <w:lvlJc w:val="left"/>
      <w:pPr>
        <w:ind w:left="2702" w:hanging="360"/>
      </w:pPr>
    </w:lvl>
    <w:lvl w:ilvl="4" w:tplc="042A0019" w:tentative="1">
      <w:start w:val="1"/>
      <w:numFmt w:val="lowerLetter"/>
      <w:lvlText w:val="%5."/>
      <w:lvlJc w:val="left"/>
      <w:pPr>
        <w:ind w:left="3422" w:hanging="360"/>
      </w:pPr>
    </w:lvl>
    <w:lvl w:ilvl="5" w:tplc="042A001B" w:tentative="1">
      <w:start w:val="1"/>
      <w:numFmt w:val="lowerRoman"/>
      <w:lvlText w:val="%6."/>
      <w:lvlJc w:val="right"/>
      <w:pPr>
        <w:ind w:left="4142" w:hanging="180"/>
      </w:pPr>
    </w:lvl>
    <w:lvl w:ilvl="6" w:tplc="042A000F" w:tentative="1">
      <w:start w:val="1"/>
      <w:numFmt w:val="decimal"/>
      <w:lvlText w:val="%7."/>
      <w:lvlJc w:val="left"/>
      <w:pPr>
        <w:ind w:left="4862" w:hanging="360"/>
      </w:pPr>
    </w:lvl>
    <w:lvl w:ilvl="7" w:tplc="042A0019" w:tentative="1">
      <w:start w:val="1"/>
      <w:numFmt w:val="lowerLetter"/>
      <w:lvlText w:val="%8."/>
      <w:lvlJc w:val="left"/>
      <w:pPr>
        <w:ind w:left="5582" w:hanging="360"/>
      </w:pPr>
    </w:lvl>
    <w:lvl w:ilvl="8" w:tplc="042A001B" w:tentative="1">
      <w:start w:val="1"/>
      <w:numFmt w:val="lowerRoman"/>
      <w:lvlText w:val="%9."/>
      <w:lvlJc w:val="right"/>
      <w:pPr>
        <w:ind w:left="6302" w:hanging="180"/>
      </w:pPr>
    </w:lvl>
  </w:abstractNum>
  <w:abstractNum w:abstractNumId="3" w15:restartNumberingAfterBreak="0">
    <w:nsid w:val="4AF146FA"/>
    <w:multiLevelType w:val="hybridMultilevel"/>
    <w:tmpl w:val="07F82694"/>
    <w:lvl w:ilvl="0" w:tplc="5BB82C26">
      <w:start w:val="2"/>
      <w:numFmt w:val="bullet"/>
      <w:lvlText w:val="-"/>
      <w:lvlJc w:val="left"/>
      <w:pPr>
        <w:ind w:left="542" w:hanging="360"/>
      </w:pPr>
      <w:rPr>
        <w:rFonts w:ascii="Times New Roman" w:eastAsia="Times New Roman" w:hAnsi="Times New Roman" w:cs="Times New Roman" w:hint="default"/>
      </w:rPr>
    </w:lvl>
    <w:lvl w:ilvl="1" w:tplc="042A0003" w:tentative="1">
      <w:start w:val="1"/>
      <w:numFmt w:val="bullet"/>
      <w:lvlText w:val="o"/>
      <w:lvlJc w:val="left"/>
      <w:pPr>
        <w:ind w:left="1262" w:hanging="360"/>
      </w:pPr>
      <w:rPr>
        <w:rFonts w:ascii="Courier New" w:hAnsi="Courier New" w:cs="Courier New" w:hint="default"/>
      </w:rPr>
    </w:lvl>
    <w:lvl w:ilvl="2" w:tplc="042A0005" w:tentative="1">
      <w:start w:val="1"/>
      <w:numFmt w:val="bullet"/>
      <w:lvlText w:val=""/>
      <w:lvlJc w:val="left"/>
      <w:pPr>
        <w:ind w:left="1982" w:hanging="360"/>
      </w:pPr>
      <w:rPr>
        <w:rFonts w:ascii="Wingdings" w:hAnsi="Wingdings" w:hint="default"/>
      </w:rPr>
    </w:lvl>
    <w:lvl w:ilvl="3" w:tplc="042A0001" w:tentative="1">
      <w:start w:val="1"/>
      <w:numFmt w:val="bullet"/>
      <w:lvlText w:val=""/>
      <w:lvlJc w:val="left"/>
      <w:pPr>
        <w:ind w:left="2702" w:hanging="360"/>
      </w:pPr>
      <w:rPr>
        <w:rFonts w:ascii="Symbol" w:hAnsi="Symbol" w:hint="default"/>
      </w:rPr>
    </w:lvl>
    <w:lvl w:ilvl="4" w:tplc="042A0003" w:tentative="1">
      <w:start w:val="1"/>
      <w:numFmt w:val="bullet"/>
      <w:lvlText w:val="o"/>
      <w:lvlJc w:val="left"/>
      <w:pPr>
        <w:ind w:left="3422" w:hanging="360"/>
      </w:pPr>
      <w:rPr>
        <w:rFonts w:ascii="Courier New" w:hAnsi="Courier New" w:cs="Courier New" w:hint="default"/>
      </w:rPr>
    </w:lvl>
    <w:lvl w:ilvl="5" w:tplc="042A0005" w:tentative="1">
      <w:start w:val="1"/>
      <w:numFmt w:val="bullet"/>
      <w:lvlText w:val=""/>
      <w:lvlJc w:val="left"/>
      <w:pPr>
        <w:ind w:left="4142" w:hanging="360"/>
      </w:pPr>
      <w:rPr>
        <w:rFonts w:ascii="Wingdings" w:hAnsi="Wingdings" w:hint="default"/>
      </w:rPr>
    </w:lvl>
    <w:lvl w:ilvl="6" w:tplc="042A0001" w:tentative="1">
      <w:start w:val="1"/>
      <w:numFmt w:val="bullet"/>
      <w:lvlText w:val=""/>
      <w:lvlJc w:val="left"/>
      <w:pPr>
        <w:ind w:left="4862" w:hanging="360"/>
      </w:pPr>
      <w:rPr>
        <w:rFonts w:ascii="Symbol" w:hAnsi="Symbol" w:hint="default"/>
      </w:rPr>
    </w:lvl>
    <w:lvl w:ilvl="7" w:tplc="042A0003" w:tentative="1">
      <w:start w:val="1"/>
      <w:numFmt w:val="bullet"/>
      <w:lvlText w:val="o"/>
      <w:lvlJc w:val="left"/>
      <w:pPr>
        <w:ind w:left="5582" w:hanging="360"/>
      </w:pPr>
      <w:rPr>
        <w:rFonts w:ascii="Courier New" w:hAnsi="Courier New" w:cs="Courier New" w:hint="default"/>
      </w:rPr>
    </w:lvl>
    <w:lvl w:ilvl="8" w:tplc="042A0005" w:tentative="1">
      <w:start w:val="1"/>
      <w:numFmt w:val="bullet"/>
      <w:lvlText w:val=""/>
      <w:lvlJc w:val="left"/>
      <w:pPr>
        <w:ind w:left="6302" w:hanging="360"/>
      </w:pPr>
      <w:rPr>
        <w:rFonts w:ascii="Wingdings" w:hAnsi="Wingdings" w:hint="default"/>
      </w:rPr>
    </w:lvl>
  </w:abstractNum>
  <w:abstractNum w:abstractNumId="4" w15:restartNumberingAfterBreak="0">
    <w:nsid w:val="4D6A22B1"/>
    <w:multiLevelType w:val="hybridMultilevel"/>
    <w:tmpl w:val="1D5819D8"/>
    <w:lvl w:ilvl="0" w:tplc="B7A00744">
      <w:start w:val="3"/>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5" w15:restartNumberingAfterBreak="0">
    <w:nsid w:val="60206AF4"/>
    <w:multiLevelType w:val="hybridMultilevel"/>
    <w:tmpl w:val="D4149062"/>
    <w:lvl w:ilvl="0" w:tplc="D27EACA6">
      <w:start w:val="4"/>
      <w:numFmt w:val="bullet"/>
      <w:lvlText w:val="-"/>
      <w:lvlJc w:val="left"/>
      <w:pPr>
        <w:ind w:left="542" w:hanging="360"/>
      </w:pPr>
      <w:rPr>
        <w:rFonts w:ascii="Times New Roman" w:eastAsia="Times New Roman" w:hAnsi="Times New Roman" w:cs="Times New Roman" w:hint="default"/>
      </w:rPr>
    </w:lvl>
    <w:lvl w:ilvl="1" w:tplc="042A0003" w:tentative="1">
      <w:start w:val="1"/>
      <w:numFmt w:val="bullet"/>
      <w:lvlText w:val="o"/>
      <w:lvlJc w:val="left"/>
      <w:pPr>
        <w:ind w:left="1262" w:hanging="360"/>
      </w:pPr>
      <w:rPr>
        <w:rFonts w:ascii="Courier New" w:hAnsi="Courier New" w:cs="Courier New" w:hint="default"/>
      </w:rPr>
    </w:lvl>
    <w:lvl w:ilvl="2" w:tplc="042A0005" w:tentative="1">
      <w:start w:val="1"/>
      <w:numFmt w:val="bullet"/>
      <w:lvlText w:val=""/>
      <w:lvlJc w:val="left"/>
      <w:pPr>
        <w:ind w:left="1982" w:hanging="360"/>
      </w:pPr>
      <w:rPr>
        <w:rFonts w:ascii="Wingdings" w:hAnsi="Wingdings" w:hint="default"/>
      </w:rPr>
    </w:lvl>
    <w:lvl w:ilvl="3" w:tplc="042A0001" w:tentative="1">
      <w:start w:val="1"/>
      <w:numFmt w:val="bullet"/>
      <w:lvlText w:val=""/>
      <w:lvlJc w:val="left"/>
      <w:pPr>
        <w:ind w:left="2702" w:hanging="360"/>
      </w:pPr>
      <w:rPr>
        <w:rFonts w:ascii="Symbol" w:hAnsi="Symbol" w:hint="default"/>
      </w:rPr>
    </w:lvl>
    <w:lvl w:ilvl="4" w:tplc="042A0003" w:tentative="1">
      <w:start w:val="1"/>
      <w:numFmt w:val="bullet"/>
      <w:lvlText w:val="o"/>
      <w:lvlJc w:val="left"/>
      <w:pPr>
        <w:ind w:left="3422" w:hanging="360"/>
      </w:pPr>
      <w:rPr>
        <w:rFonts w:ascii="Courier New" w:hAnsi="Courier New" w:cs="Courier New" w:hint="default"/>
      </w:rPr>
    </w:lvl>
    <w:lvl w:ilvl="5" w:tplc="042A0005" w:tentative="1">
      <w:start w:val="1"/>
      <w:numFmt w:val="bullet"/>
      <w:lvlText w:val=""/>
      <w:lvlJc w:val="left"/>
      <w:pPr>
        <w:ind w:left="4142" w:hanging="360"/>
      </w:pPr>
      <w:rPr>
        <w:rFonts w:ascii="Wingdings" w:hAnsi="Wingdings" w:hint="default"/>
      </w:rPr>
    </w:lvl>
    <w:lvl w:ilvl="6" w:tplc="042A0001" w:tentative="1">
      <w:start w:val="1"/>
      <w:numFmt w:val="bullet"/>
      <w:lvlText w:val=""/>
      <w:lvlJc w:val="left"/>
      <w:pPr>
        <w:ind w:left="4862" w:hanging="360"/>
      </w:pPr>
      <w:rPr>
        <w:rFonts w:ascii="Symbol" w:hAnsi="Symbol" w:hint="default"/>
      </w:rPr>
    </w:lvl>
    <w:lvl w:ilvl="7" w:tplc="042A0003" w:tentative="1">
      <w:start w:val="1"/>
      <w:numFmt w:val="bullet"/>
      <w:lvlText w:val="o"/>
      <w:lvlJc w:val="left"/>
      <w:pPr>
        <w:ind w:left="5582" w:hanging="360"/>
      </w:pPr>
      <w:rPr>
        <w:rFonts w:ascii="Courier New" w:hAnsi="Courier New" w:cs="Courier New" w:hint="default"/>
      </w:rPr>
    </w:lvl>
    <w:lvl w:ilvl="8" w:tplc="042A0005" w:tentative="1">
      <w:start w:val="1"/>
      <w:numFmt w:val="bullet"/>
      <w:lvlText w:val=""/>
      <w:lvlJc w:val="left"/>
      <w:pPr>
        <w:ind w:left="6302" w:hanging="360"/>
      </w:pPr>
      <w:rPr>
        <w:rFonts w:ascii="Wingdings" w:hAnsi="Wingdings" w:hint="default"/>
      </w:rPr>
    </w:lvl>
  </w:abstractNum>
  <w:abstractNum w:abstractNumId="6" w15:restartNumberingAfterBreak="0">
    <w:nsid w:val="68F5440E"/>
    <w:multiLevelType w:val="hybridMultilevel"/>
    <w:tmpl w:val="50568920"/>
    <w:lvl w:ilvl="0" w:tplc="52A86692">
      <w:start w:val="3"/>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num w:numId="1" w16cid:durableId="564266956">
    <w:abstractNumId w:val="5"/>
  </w:num>
  <w:num w:numId="2" w16cid:durableId="316342286">
    <w:abstractNumId w:val="1"/>
  </w:num>
  <w:num w:numId="3" w16cid:durableId="2082363480">
    <w:abstractNumId w:val="3"/>
  </w:num>
  <w:num w:numId="4" w16cid:durableId="1319846261">
    <w:abstractNumId w:val="2"/>
  </w:num>
  <w:num w:numId="5" w16cid:durableId="187721686">
    <w:abstractNumId w:val="0"/>
  </w:num>
  <w:num w:numId="6" w16cid:durableId="277152048">
    <w:abstractNumId w:val="6"/>
  </w:num>
  <w:num w:numId="7" w16cid:durableId="14237245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897"/>
    <w:rsid w:val="0000693D"/>
    <w:rsid w:val="000528E8"/>
    <w:rsid w:val="000603B1"/>
    <w:rsid w:val="00115D9C"/>
    <w:rsid w:val="002175A0"/>
    <w:rsid w:val="00241C69"/>
    <w:rsid w:val="0025641E"/>
    <w:rsid w:val="0026265C"/>
    <w:rsid w:val="00263215"/>
    <w:rsid w:val="002B04C6"/>
    <w:rsid w:val="002B6CFB"/>
    <w:rsid w:val="002C7700"/>
    <w:rsid w:val="00302FCA"/>
    <w:rsid w:val="00322C5A"/>
    <w:rsid w:val="00326B9F"/>
    <w:rsid w:val="00326FD8"/>
    <w:rsid w:val="003F31A5"/>
    <w:rsid w:val="004023CE"/>
    <w:rsid w:val="00437173"/>
    <w:rsid w:val="004E052F"/>
    <w:rsid w:val="00533BC2"/>
    <w:rsid w:val="00634176"/>
    <w:rsid w:val="00637370"/>
    <w:rsid w:val="006373D4"/>
    <w:rsid w:val="00663B75"/>
    <w:rsid w:val="00670F15"/>
    <w:rsid w:val="00676087"/>
    <w:rsid w:val="006A637C"/>
    <w:rsid w:val="006B28C7"/>
    <w:rsid w:val="006B35B7"/>
    <w:rsid w:val="006B41F7"/>
    <w:rsid w:val="006C638A"/>
    <w:rsid w:val="007033C4"/>
    <w:rsid w:val="0074396B"/>
    <w:rsid w:val="007719ED"/>
    <w:rsid w:val="007D4218"/>
    <w:rsid w:val="00823DC8"/>
    <w:rsid w:val="008279C6"/>
    <w:rsid w:val="00830BFC"/>
    <w:rsid w:val="00836804"/>
    <w:rsid w:val="00892799"/>
    <w:rsid w:val="00894EF0"/>
    <w:rsid w:val="008A5B5F"/>
    <w:rsid w:val="008B09BF"/>
    <w:rsid w:val="008C6716"/>
    <w:rsid w:val="008E0873"/>
    <w:rsid w:val="008F7D33"/>
    <w:rsid w:val="00916A4E"/>
    <w:rsid w:val="00961B93"/>
    <w:rsid w:val="00977F40"/>
    <w:rsid w:val="0099365E"/>
    <w:rsid w:val="009D0BEB"/>
    <w:rsid w:val="00A33897"/>
    <w:rsid w:val="00AA012B"/>
    <w:rsid w:val="00AA59E2"/>
    <w:rsid w:val="00AC128E"/>
    <w:rsid w:val="00AE627C"/>
    <w:rsid w:val="00AF0E24"/>
    <w:rsid w:val="00B45F33"/>
    <w:rsid w:val="00BE389C"/>
    <w:rsid w:val="00C32A11"/>
    <w:rsid w:val="00C34124"/>
    <w:rsid w:val="00C567C2"/>
    <w:rsid w:val="00C57FE3"/>
    <w:rsid w:val="00D34DE4"/>
    <w:rsid w:val="00DF64E4"/>
    <w:rsid w:val="00E6165B"/>
    <w:rsid w:val="00E74A79"/>
    <w:rsid w:val="00EB2E23"/>
    <w:rsid w:val="00F361B6"/>
    <w:rsid w:val="00F40FA3"/>
    <w:rsid w:val="00F66DCC"/>
    <w:rsid w:val="00F7757C"/>
    <w:rsid w:val="00FB3AC4"/>
    <w:rsid w:val="00FE39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F53D2"/>
  <w15:chartTrackingRefBased/>
  <w15:docId w15:val="{B019E254-4A41-4E8B-8D07-1D9DCA119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897"/>
    <w:pPr>
      <w:widowControl w:val="0"/>
      <w:spacing w:after="0" w:line="240" w:lineRule="auto"/>
    </w:pPr>
    <w:rPr>
      <w:rFonts w:ascii="Courier New" w:eastAsia="Times New Roman" w:hAnsi="Courier New" w:cs="Courier New"/>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Char Char Char Char Char Char Char Char Char Char,Char Char Char Char Char Char Char Char Char Char Char,Normal (Web) Char Char, Char Char25,Char Char25, Char Char Char,Char Char Char,표준 (웹),Char Char Cha,Обычный (веб)1,Обычный (веб) Знак"/>
    <w:basedOn w:val="Normal"/>
    <w:link w:val="NormalWebChar"/>
    <w:uiPriority w:val="99"/>
    <w:unhideWhenUsed/>
    <w:qFormat/>
    <w:rsid w:val="00A33897"/>
    <w:pPr>
      <w:widowControl/>
      <w:spacing w:before="100" w:beforeAutospacing="1" w:after="100" w:afterAutospacing="1"/>
    </w:pPr>
    <w:rPr>
      <w:rFonts w:ascii="Times New Roman" w:hAnsi="Times New Roman" w:cs="Times New Roman"/>
      <w:color w:val="auto"/>
      <w:lang w:val="en-US" w:eastAsia="en-US"/>
    </w:rPr>
  </w:style>
  <w:style w:type="character" w:customStyle="1" w:styleId="NormalWebChar">
    <w:name w:val="Normal (Web) Char"/>
    <w:aliases w:val="Char Char Char Char Char Char Char Char Char Char Char1,Char Char Char Char Char Char Char Char Char Char Char Char,Normal (Web) Char Char Char, Char Char25 Char,Char Char25 Char, Char Char Char Char,Char Char Char Char,표준 (웹) Char"/>
    <w:link w:val="NormalWeb"/>
    <w:uiPriority w:val="99"/>
    <w:qFormat/>
    <w:locked/>
    <w:rsid w:val="00A33897"/>
    <w:rPr>
      <w:rFonts w:ascii="Times New Roman" w:eastAsia="Times New Roman" w:hAnsi="Times New Roman" w:cs="Times New Roman"/>
      <w:sz w:val="24"/>
      <w:szCs w:val="24"/>
    </w:rPr>
  </w:style>
  <w:style w:type="character" w:styleId="Strong">
    <w:name w:val="Strong"/>
    <w:uiPriority w:val="22"/>
    <w:qFormat/>
    <w:rsid w:val="00A33897"/>
    <w:rPr>
      <w:b/>
      <w:bCs/>
    </w:rPr>
  </w:style>
  <w:style w:type="paragraph" w:styleId="Header">
    <w:name w:val="header"/>
    <w:basedOn w:val="Normal"/>
    <w:link w:val="HeaderChar"/>
    <w:uiPriority w:val="99"/>
    <w:unhideWhenUsed/>
    <w:rsid w:val="00A33897"/>
    <w:pPr>
      <w:tabs>
        <w:tab w:val="center" w:pos="4680"/>
        <w:tab w:val="right" w:pos="9360"/>
      </w:tabs>
    </w:pPr>
  </w:style>
  <w:style w:type="character" w:customStyle="1" w:styleId="HeaderChar">
    <w:name w:val="Header Char"/>
    <w:basedOn w:val="DefaultParagraphFont"/>
    <w:link w:val="Header"/>
    <w:uiPriority w:val="99"/>
    <w:rsid w:val="00A33897"/>
    <w:rPr>
      <w:rFonts w:ascii="Courier New" w:eastAsia="Times New Roman" w:hAnsi="Courier New" w:cs="Courier New"/>
      <w:color w:val="000000"/>
      <w:sz w:val="24"/>
      <w:szCs w:val="24"/>
      <w:lang w:val="vi-VN" w:eastAsia="vi-VN"/>
    </w:rPr>
  </w:style>
  <w:style w:type="character" w:customStyle="1" w:styleId="fontstyle01">
    <w:name w:val="fontstyle01"/>
    <w:rsid w:val="0000693D"/>
    <w:rPr>
      <w:rFonts w:ascii="Times New Roman" w:hAnsi="Times New Roman" w:cs="Times New Roman" w:hint="default"/>
      <w:b w:val="0"/>
      <w:bCs w:val="0"/>
      <w:i w:val="0"/>
      <w:iCs w:val="0"/>
      <w:color w:val="000000"/>
      <w:sz w:val="28"/>
      <w:szCs w:val="28"/>
    </w:rPr>
  </w:style>
  <w:style w:type="paragraph" w:styleId="ListParagraph">
    <w:name w:val="List Paragraph"/>
    <w:basedOn w:val="Normal"/>
    <w:uiPriority w:val="34"/>
    <w:qFormat/>
    <w:rsid w:val="008368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999AE4-B919-40F0-B64B-BEF2B5CC6C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4070</Words>
  <Characters>23200</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Ha Nguyen</cp:lastModifiedBy>
  <cp:revision>2</cp:revision>
  <dcterms:created xsi:type="dcterms:W3CDTF">2026-10-16T03:54:00Z</dcterms:created>
  <dcterms:modified xsi:type="dcterms:W3CDTF">2026-10-16T03:54:00Z</dcterms:modified>
</cp:coreProperties>
</file>