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Look w:val="04A0" w:firstRow="1" w:lastRow="0" w:firstColumn="1" w:lastColumn="0" w:noHBand="0" w:noVBand="1"/>
      </w:tblPr>
      <w:tblGrid>
        <w:gridCol w:w="3515"/>
        <w:gridCol w:w="5556"/>
      </w:tblGrid>
      <w:tr w:rsidR="009D7937" w14:paraId="18AF994E" w14:textId="77777777">
        <w:trPr>
          <w:jc w:val="center"/>
        </w:trPr>
        <w:tc>
          <w:tcPr>
            <w:tcW w:w="3515" w:type="dxa"/>
            <w:tcBorders>
              <w:top w:val="nil"/>
              <w:left w:val="nil"/>
              <w:bottom w:val="nil"/>
              <w:right w:val="nil"/>
            </w:tcBorders>
          </w:tcPr>
          <w:p w14:paraId="0156543B" w14:textId="39C1A0A0" w:rsidR="009D7937" w:rsidRDefault="004C6D27">
            <w:pPr>
              <w:jc w:val="center"/>
            </w:pPr>
            <w:r>
              <w:rPr>
                <w:noProof/>
              </w:rPr>
              <mc:AlternateContent>
                <mc:Choice Requires="wps">
                  <w:drawing>
                    <wp:anchor distT="0" distB="0" distL="114300" distR="114300" simplePos="0" relativeHeight="251659264" behindDoc="0" locked="0" layoutInCell="1" allowOverlap="1" wp14:anchorId="543BDE89" wp14:editId="338AAC5E">
                      <wp:simplePos x="0" y="0"/>
                      <wp:positionH relativeFrom="column">
                        <wp:posOffset>560814</wp:posOffset>
                      </wp:positionH>
                      <wp:positionV relativeFrom="paragraph">
                        <wp:posOffset>432849</wp:posOffset>
                      </wp:positionV>
                      <wp:extent cx="993913" cy="0"/>
                      <wp:effectExtent l="0" t="0" r="0" b="0"/>
                      <wp:wrapNone/>
                      <wp:docPr id="1522633514" name="Straight Connector 1"/>
                      <wp:cNvGraphicFramePr/>
                      <a:graphic xmlns:a="http://schemas.openxmlformats.org/drawingml/2006/main">
                        <a:graphicData uri="http://schemas.microsoft.com/office/word/2010/wordprocessingShape">
                          <wps:wsp>
                            <wps:cNvCnPr/>
                            <wps:spPr>
                              <a:xfrm>
                                <a:off x="0" y="0"/>
                                <a:ext cx="99391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13FB03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15pt,34.1pt" to="122.4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" strokecolor="black [3040]"/>
                  </w:pict>
                </mc:Fallback>
              </mc:AlternateContent>
            </w:r>
            <w:r>
              <w:t>UBND TỈNH HÀ TĨNH</w:t>
            </w:r>
            <w:r>
              <w:br/>
            </w:r>
            <w:r>
              <w:rPr>
                <w:b/>
              </w:rPr>
              <w:t>SỞ XÂY DỰNG</w:t>
            </w:r>
          </w:p>
        </w:tc>
        <w:tc>
          <w:tcPr>
            <w:tcW w:w="5556" w:type="dxa"/>
            <w:tcBorders>
              <w:top w:val="nil"/>
              <w:left w:val="nil"/>
              <w:bottom w:val="nil"/>
              <w:right w:val="nil"/>
            </w:tcBorders>
          </w:tcPr>
          <w:p w14:paraId="67EA0ADC" w14:textId="0740EC27" w:rsidR="009D7937" w:rsidRDefault="004C6D27">
            <w:pPr>
              <w:jc w:val="center"/>
            </w:pPr>
            <w:r>
              <w:rPr>
                <w:b/>
                <w:noProof/>
                <w:sz w:val="24"/>
              </w:rPr>
              <mc:AlternateContent>
                <mc:Choice Requires="wps">
                  <w:drawing>
                    <wp:anchor distT="0" distB="0" distL="114300" distR="114300" simplePos="0" relativeHeight="251660288" behindDoc="0" locked="0" layoutInCell="1" allowOverlap="1" wp14:anchorId="60B04E89" wp14:editId="5F598CCF">
                      <wp:simplePos x="0" y="0"/>
                      <wp:positionH relativeFrom="column">
                        <wp:posOffset>769840</wp:posOffset>
                      </wp:positionH>
                      <wp:positionV relativeFrom="paragraph">
                        <wp:posOffset>440800</wp:posOffset>
                      </wp:positionV>
                      <wp:extent cx="1860605" cy="0"/>
                      <wp:effectExtent l="0" t="0" r="0" b="0"/>
                      <wp:wrapNone/>
                      <wp:docPr id="1522340127" name="Straight Connector 2"/>
                      <wp:cNvGraphicFramePr/>
                      <a:graphic xmlns:a="http://schemas.openxmlformats.org/drawingml/2006/main">
                        <a:graphicData uri="http://schemas.microsoft.com/office/word/2010/wordprocessingShape">
                          <wps:wsp>
                            <wps:cNvCnPr/>
                            <wps:spPr>
                              <a:xfrm>
                                <a:off x="0" y="0"/>
                                <a:ext cx="18606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4B51F8F"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0.6pt,34.7pt" to="207.1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" strokecolor="black [3040]"/>
                  </w:pict>
                </mc:Fallback>
              </mc:AlternateContent>
            </w:r>
            <w:r>
              <w:rPr>
                <w:b/>
                <w:sz w:val="24"/>
              </w:rPr>
              <w:t>CỘNG HÒA XÃ HỘI CHỦ NGHĨA VIỆT NAM</w:t>
            </w:r>
            <w:r>
              <w:rPr>
                <w:b/>
                <w:sz w:val="24"/>
              </w:rPr>
              <w:br/>
            </w:r>
            <w:r>
              <w:rPr>
                <w:b/>
              </w:rPr>
              <w:t>Độc lập - Tự do - Hạnh phúc</w:t>
            </w:r>
          </w:p>
        </w:tc>
      </w:tr>
      <w:tr w:rsidR="009D7937" w14:paraId="4E321544" w14:textId="77777777">
        <w:trPr>
          <w:jc w:val="center"/>
        </w:trPr>
        <w:tc>
          <w:tcPr>
            <w:tcW w:w="3515" w:type="dxa"/>
            <w:tcBorders>
              <w:top w:val="nil"/>
              <w:left w:val="nil"/>
              <w:bottom w:val="nil"/>
              <w:right w:val="nil"/>
            </w:tcBorders>
          </w:tcPr>
          <w:p w14:paraId="2398FC2F" w14:textId="16B5A378" w:rsidR="009D7937" w:rsidRDefault="00BA11D8">
            <w:pPr>
              <w:jc w:val="center"/>
            </w:pPr>
            <w:r>
              <w:t>Số:        /TTr-SXD</w:t>
            </w:r>
          </w:p>
        </w:tc>
        <w:tc>
          <w:tcPr>
            <w:tcW w:w="5556" w:type="dxa"/>
            <w:tcBorders>
              <w:top w:val="nil"/>
              <w:left w:val="nil"/>
              <w:bottom w:val="nil"/>
              <w:right w:val="nil"/>
            </w:tcBorders>
          </w:tcPr>
          <w:p w14:paraId="3F0F6F6A" w14:textId="0FD1F240" w:rsidR="009D7937" w:rsidRDefault="004C6D27">
            <w:pPr>
              <w:jc w:val="center"/>
            </w:pPr>
            <w:r>
              <w:rPr>
                <w:i/>
              </w:rPr>
              <w:t xml:space="preserve">               Hà Tĩnh, ngày      tháng      năm 2026</w:t>
            </w:r>
          </w:p>
        </w:tc>
      </w:tr>
    </w:tbl>
    <w:p w14:paraId="6EBCD285" w14:textId="514CE565" w:rsidR="004C6D27" w:rsidRDefault="006704AB">
      <w:pPr>
        <w:spacing w:after="0" w:line="252" w:lineRule="auto"/>
        <w:jc w:val="center"/>
        <w:rPr>
          <w:b/>
          <w:sz w:val="28"/>
        </w:rPr>
      </w:pPr>
      <w:r>
        <w:rPr>
          <w:b/>
          <w:noProof/>
          <w:sz w:val="28"/>
        </w:rPr>
        <mc:AlternateContent>
          <mc:Choice Requires="wps">
            <w:drawing>
              <wp:anchor distT="0" distB="0" distL="114300" distR="114300" simplePos="0" relativeHeight="251661312" behindDoc="0" locked="0" layoutInCell="1" allowOverlap="1" wp14:anchorId="50DC90DF" wp14:editId="0E093361">
                <wp:simplePos x="0" y="0"/>
                <wp:positionH relativeFrom="column">
                  <wp:posOffset>517525</wp:posOffset>
                </wp:positionH>
                <wp:positionV relativeFrom="paragraph">
                  <wp:posOffset>15875</wp:posOffset>
                </wp:positionV>
                <wp:extent cx="1025525" cy="381635"/>
                <wp:effectExtent l="0" t="0" r="22225" b="18415"/>
                <wp:wrapNone/>
                <wp:docPr id="1966545163" name="Text Box 3"/>
                <wp:cNvGraphicFramePr/>
                <a:graphic xmlns:a="http://schemas.openxmlformats.org/drawingml/2006/main">
                  <a:graphicData uri="http://schemas.microsoft.com/office/word/2010/wordprocessingShape">
                    <wps:wsp>
                      <wps:cNvSpPr txBox="1"/>
                      <wps:spPr>
                        <a:xfrm>
                          <a:off x="0" y="0"/>
                          <a:ext cx="1025525" cy="381635"/>
                        </a:xfrm>
                        <a:prstGeom prst="rect">
                          <a:avLst/>
                        </a:prstGeom>
                        <a:solidFill>
                          <a:schemeClr val="lt1"/>
                        </a:solidFill>
                        <a:ln w="6350">
                          <a:solidFill>
                            <a:prstClr val="black"/>
                          </a:solidFill>
                        </a:ln>
                      </wps:spPr>
                      <wps:txbx>
                        <w:txbxContent>
                          <w:p w14:paraId="74341ED3" w14:textId="488009D9" w:rsidR="00A86A47" w:rsidRDefault="00A86A47">
                            <w: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0.75pt;margin-top:1.25pt;width:80.75pt;height:30.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" fillcolor="white [3201]" strokeweight=".5pt">
                <v:textbox>
                  <w:txbxContent>
                    <w:p w14:paraId="74341ED3" w14:textId="488009D9" w:rsidR="00A86A47" w:rsidRDefault="00A86A47">
                      <w:r>
                        <w:t>DỰ THẢO</w:t>
                      </w:r>
                    </w:p>
                  </w:txbxContent>
                </v:textbox>
              </v:shape>
            </w:pict>
          </mc:Fallback>
        </mc:AlternateContent>
      </w:r>
    </w:p>
    <w:p w14:paraId="607C9AA6" w14:textId="77777777" w:rsidR="004C6D27" w:rsidRDefault="004C6D27">
      <w:pPr>
        <w:spacing w:after="0" w:line="252" w:lineRule="auto"/>
        <w:jc w:val="center"/>
        <w:rPr>
          <w:b/>
          <w:sz w:val="28"/>
        </w:rPr>
      </w:pPr>
    </w:p>
    <w:p w14:paraId="6898FC1D" w14:textId="5CE53705" w:rsidR="009D7937" w:rsidRPr="00EB440C" w:rsidRDefault="00BA11D8">
      <w:pPr>
        <w:spacing w:after="0" w:line="252" w:lineRule="auto"/>
        <w:jc w:val="center"/>
        <w:rPr>
          <w:sz w:val="28"/>
          <w:szCs w:val="28"/>
        </w:rPr>
      </w:pPr>
      <w:r w:rsidRPr="00EB440C">
        <w:rPr>
          <w:b/>
          <w:sz w:val="28"/>
          <w:szCs w:val="28"/>
        </w:rPr>
        <w:t>TỜ TRÌNH</w:t>
      </w:r>
    </w:p>
    <w:p w14:paraId="500CD05B" w14:textId="3F67E302" w:rsidR="009D7937" w:rsidRPr="00EB440C" w:rsidRDefault="00BA11D8" w:rsidP="00B37638">
      <w:pPr>
        <w:spacing w:before="240" w:after="240" w:line="252" w:lineRule="auto"/>
        <w:jc w:val="center"/>
        <w:rPr>
          <w:b/>
          <w:sz w:val="28"/>
          <w:szCs w:val="28"/>
        </w:rPr>
      </w:pPr>
      <w:r w:rsidRPr="00EB440C">
        <w:rPr>
          <w:b/>
          <w:sz w:val="28"/>
          <w:szCs w:val="28"/>
        </w:rPr>
        <w:t xml:space="preserve">Dự thảo Quyết định </w:t>
      </w:r>
      <w:r w:rsidR="006704AB" w:rsidRPr="006704AB">
        <w:rPr>
          <w:b/>
          <w:sz w:val="28"/>
          <w:szCs w:val="28"/>
        </w:rPr>
        <w:t>Ban hành Quy định về tuyến đường và thời gian vận chuyển chất thải rắn công nghiệp thông thường, chất thải nguy hại trên địa bàn tỉnh Hà Tĩnh</w:t>
      </w:r>
    </w:p>
    <w:p w14:paraId="16A21B83" w14:textId="77777777" w:rsidR="009D7937" w:rsidRPr="00EB440C" w:rsidRDefault="00BA11D8" w:rsidP="00B37638">
      <w:pPr>
        <w:spacing w:before="240" w:after="240" w:line="252" w:lineRule="auto"/>
        <w:jc w:val="center"/>
        <w:rPr>
          <w:bCs/>
          <w:sz w:val="28"/>
          <w:szCs w:val="28"/>
        </w:rPr>
      </w:pPr>
      <w:r w:rsidRPr="00EB440C">
        <w:rPr>
          <w:bCs/>
          <w:sz w:val="28"/>
          <w:szCs w:val="28"/>
        </w:rPr>
        <w:t>Kính gửi: Ủy ban nhân dân tỉnh Hà Tĩnh.</w:t>
      </w:r>
    </w:p>
    <w:p w14:paraId="64062C02" w14:textId="34EEB655" w:rsidR="009D7937" w:rsidRPr="00B37638" w:rsidRDefault="00BA11D8" w:rsidP="00762934">
      <w:pPr>
        <w:spacing w:after="0" w:line="288" w:lineRule="auto"/>
        <w:ind w:firstLine="720"/>
        <w:jc w:val="both"/>
        <w:rPr>
          <w:color w:val="000000" w:themeColor="text1"/>
          <w:sz w:val="28"/>
          <w:szCs w:val="28"/>
        </w:rPr>
      </w:pPr>
      <w:r w:rsidRPr="00B37638">
        <w:rPr>
          <w:color w:val="000000" w:themeColor="text1"/>
          <w:sz w:val="28"/>
          <w:szCs w:val="28"/>
        </w:rPr>
        <w:t xml:space="preserve">Thực hiện Luật Ban hành văn bản quy phạm pháp luật; Văn bản số </w:t>
      </w:r>
      <w:r w:rsidR="00422773" w:rsidRPr="00B37638">
        <w:rPr>
          <w:color w:val="000000" w:themeColor="text1"/>
          <w:sz w:val="28"/>
          <w:szCs w:val="28"/>
        </w:rPr>
        <w:t>7</w:t>
      </w:r>
      <w:r w:rsidR="00BD656F" w:rsidRPr="00B37638">
        <w:rPr>
          <w:color w:val="000000" w:themeColor="text1"/>
          <w:sz w:val="28"/>
          <w:szCs w:val="28"/>
        </w:rPr>
        <w:t>531</w:t>
      </w:r>
      <w:r w:rsidRPr="00B37638">
        <w:rPr>
          <w:color w:val="000000" w:themeColor="text1"/>
          <w:sz w:val="28"/>
          <w:szCs w:val="28"/>
        </w:rPr>
        <w:t>/UBND</w:t>
      </w:r>
      <w:r w:rsidR="00422773" w:rsidRPr="00B37638">
        <w:rPr>
          <w:color w:val="000000" w:themeColor="text1"/>
          <w:sz w:val="28"/>
          <w:szCs w:val="28"/>
        </w:rPr>
        <w:t>-</w:t>
      </w:r>
      <w:r w:rsidR="00BD656F" w:rsidRPr="00B37638">
        <w:rPr>
          <w:color w:val="000000" w:themeColor="text1"/>
          <w:sz w:val="28"/>
          <w:szCs w:val="28"/>
        </w:rPr>
        <w:t>GT</w:t>
      </w:r>
      <w:r w:rsidR="00BD656F" w:rsidRPr="00B37638">
        <w:rPr>
          <w:color w:val="000000" w:themeColor="text1"/>
          <w:sz w:val="28"/>
          <w:szCs w:val="28"/>
          <w:vertAlign w:val="subscript"/>
        </w:rPr>
        <w:t>1</w:t>
      </w:r>
      <w:r w:rsidRPr="00B37638">
        <w:rPr>
          <w:color w:val="000000" w:themeColor="text1"/>
          <w:sz w:val="28"/>
          <w:szCs w:val="28"/>
        </w:rPr>
        <w:t xml:space="preserve"> ngày </w:t>
      </w:r>
      <w:r w:rsidR="00BD656F" w:rsidRPr="00B37638">
        <w:rPr>
          <w:color w:val="000000" w:themeColor="text1"/>
          <w:sz w:val="28"/>
          <w:szCs w:val="28"/>
        </w:rPr>
        <w:t>30</w:t>
      </w:r>
      <w:r w:rsidRPr="00B37638">
        <w:rPr>
          <w:color w:val="000000" w:themeColor="text1"/>
          <w:sz w:val="28"/>
          <w:szCs w:val="28"/>
        </w:rPr>
        <w:t>/</w:t>
      </w:r>
      <w:r w:rsidR="00BD656F" w:rsidRPr="00B37638">
        <w:rPr>
          <w:color w:val="000000" w:themeColor="text1"/>
          <w:sz w:val="28"/>
          <w:szCs w:val="28"/>
        </w:rPr>
        <w:t>1</w:t>
      </w:r>
      <w:r w:rsidRPr="00B37638">
        <w:rPr>
          <w:color w:val="000000" w:themeColor="text1"/>
          <w:sz w:val="28"/>
          <w:szCs w:val="28"/>
        </w:rPr>
        <w:t xml:space="preserve">/2026 của UBND tỉnh về </w:t>
      </w:r>
      <w:r w:rsidR="006F3D8C" w:rsidRPr="00B37638">
        <w:rPr>
          <w:color w:val="000000" w:themeColor="text1"/>
          <w:sz w:val="28"/>
          <w:szCs w:val="28"/>
        </w:rPr>
        <w:t>chủ trương xây dựng Quyết định ban hành Quy định về tuyến đường và thời gian vận chuyển chất thải rắn công nghiệp thông thường, chất thải nguy hại trên địa bàn tỉnh</w:t>
      </w:r>
      <w:r w:rsidR="00E80D3B" w:rsidRPr="00B37638">
        <w:rPr>
          <w:color w:val="000000" w:themeColor="text1"/>
          <w:sz w:val="28"/>
          <w:szCs w:val="28"/>
        </w:rPr>
        <w:t>;</w:t>
      </w:r>
      <w:r w:rsidRPr="00B37638">
        <w:rPr>
          <w:color w:val="000000" w:themeColor="text1"/>
          <w:sz w:val="28"/>
          <w:szCs w:val="28"/>
        </w:rPr>
        <w:t xml:space="preserve"> Sở Xây dựng kính trì</w:t>
      </w:r>
      <w:r w:rsidR="009B16B2">
        <w:rPr>
          <w:color w:val="000000" w:themeColor="text1"/>
          <w:sz w:val="28"/>
          <w:szCs w:val="28"/>
        </w:rPr>
        <w:t xml:space="preserve">nh UBND tỉnh dự thảo </w:t>
      </w:r>
      <w:r w:rsidR="006F3D8C" w:rsidRPr="00B37638">
        <w:rPr>
          <w:color w:val="000000" w:themeColor="text1"/>
          <w:sz w:val="28"/>
          <w:szCs w:val="28"/>
        </w:rPr>
        <w:t>Quyết định Ban hành Quy định về tuyến đường và thời gian vận chuyển chất thải rắn công nghiệp thông thường, chất thải nguy hại trên địa bàn tỉnh Hà Tĩnh</w:t>
      </w:r>
      <w:r w:rsidRPr="00B37638">
        <w:rPr>
          <w:color w:val="000000" w:themeColor="text1"/>
          <w:sz w:val="28"/>
          <w:szCs w:val="28"/>
        </w:rPr>
        <w:t xml:space="preserve"> như sau:</w:t>
      </w:r>
    </w:p>
    <w:p w14:paraId="452635C8" w14:textId="77777777" w:rsidR="00D026CE" w:rsidRPr="00B37638" w:rsidRDefault="00BA11D8" w:rsidP="00D026CE">
      <w:pPr>
        <w:spacing w:after="0" w:line="288" w:lineRule="auto"/>
        <w:ind w:firstLine="720"/>
        <w:jc w:val="both"/>
        <w:rPr>
          <w:b/>
          <w:color w:val="000000" w:themeColor="text1"/>
          <w:sz w:val="28"/>
          <w:szCs w:val="28"/>
        </w:rPr>
      </w:pPr>
      <w:r w:rsidRPr="00B37638">
        <w:rPr>
          <w:b/>
          <w:color w:val="000000" w:themeColor="text1"/>
          <w:sz w:val="28"/>
          <w:szCs w:val="28"/>
        </w:rPr>
        <w:t>I. SỰ CẦN THIẾT BAN HÀNH VĂN BẢN</w:t>
      </w:r>
    </w:p>
    <w:p w14:paraId="27F9296A" w14:textId="65EA07BB" w:rsidR="00D026CE" w:rsidRPr="00B37638" w:rsidRDefault="00D026CE" w:rsidP="00D026CE">
      <w:pPr>
        <w:spacing w:after="0" w:line="288" w:lineRule="auto"/>
        <w:ind w:firstLine="720"/>
        <w:jc w:val="both"/>
        <w:rPr>
          <w:b/>
          <w:color w:val="000000" w:themeColor="text1"/>
          <w:sz w:val="28"/>
          <w:szCs w:val="28"/>
        </w:rPr>
      </w:pPr>
      <w:r w:rsidRPr="00B37638">
        <w:rPr>
          <w:b/>
          <w:color w:val="000000" w:themeColor="text1"/>
          <w:sz w:val="28"/>
          <w:szCs w:val="28"/>
        </w:rPr>
        <w:t xml:space="preserve">1. </w:t>
      </w:r>
      <w:r w:rsidRPr="00B37638">
        <w:rPr>
          <w:b/>
          <w:color w:val="000000" w:themeColor="text1"/>
          <w:szCs w:val="26"/>
        </w:rPr>
        <w:t>Cơ s</w:t>
      </w:r>
      <w:r w:rsidRPr="00B37638">
        <w:rPr>
          <w:b/>
          <w:color w:val="000000" w:themeColor="text1"/>
          <w:szCs w:val="26"/>
          <w:lang w:val="vi-VN"/>
        </w:rPr>
        <w:t>ở ch</w:t>
      </w:r>
      <w:r w:rsidRPr="00B37638">
        <w:rPr>
          <w:b/>
          <w:color w:val="000000" w:themeColor="text1"/>
          <w:szCs w:val="26"/>
        </w:rPr>
        <w:t>ính tr</w:t>
      </w:r>
      <w:r w:rsidRPr="00B37638">
        <w:rPr>
          <w:b/>
          <w:color w:val="000000" w:themeColor="text1"/>
          <w:szCs w:val="26"/>
          <w:lang w:val="vi-VN"/>
        </w:rPr>
        <w:t>ị, ph</w:t>
      </w:r>
      <w:r w:rsidRPr="00B37638">
        <w:rPr>
          <w:b/>
          <w:color w:val="000000" w:themeColor="text1"/>
          <w:szCs w:val="26"/>
        </w:rPr>
        <w:t>áp lý</w:t>
      </w:r>
    </w:p>
    <w:p w14:paraId="3201AE57" w14:textId="77777777" w:rsidR="00D026CE" w:rsidRPr="00B37638" w:rsidRDefault="00D026CE" w:rsidP="00D026CE">
      <w:pPr>
        <w:spacing w:after="0" w:line="288" w:lineRule="auto"/>
        <w:ind w:firstLine="720"/>
        <w:jc w:val="both"/>
        <w:rPr>
          <w:color w:val="000000" w:themeColor="text1"/>
          <w:sz w:val="28"/>
          <w:szCs w:val="28"/>
        </w:rPr>
      </w:pPr>
      <w:r w:rsidRPr="00B37638">
        <w:rPr>
          <w:color w:val="000000" w:themeColor="text1"/>
          <w:sz w:val="28"/>
          <w:szCs w:val="28"/>
        </w:rPr>
        <w:t>Việc xây dựng Quyết định nhằm cụ thể hóa chủ trương hoàn thiện hệ thống pháp luật, sắp xếp tổ chức bộ máy tinh gọn, hoạt động hiệu lực, hiệu quả và tổ chức thực hiện nhiệm vụ quản lý nhà nước phù hợp với mô hình chính quyền địa phương 02 cấp; bảo đảm phân công rõ trách nhiệm, không làm gián đoạn công tác quản lý hoạt động vận chuyển chất thải trên địa bàn tỉnh.</w:t>
      </w:r>
    </w:p>
    <w:p w14:paraId="058A1A93" w14:textId="77777777" w:rsidR="00D026CE" w:rsidRPr="00B37638" w:rsidRDefault="00D026CE" w:rsidP="00D026CE">
      <w:pPr>
        <w:spacing w:after="0" w:line="288" w:lineRule="auto"/>
        <w:ind w:firstLine="720"/>
        <w:jc w:val="both"/>
        <w:rPr>
          <w:color w:val="000000" w:themeColor="text1"/>
          <w:sz w:val="28"/>
          <w:szCs w:val="28"/>
        </w:rPr>
      </w:pPr>
      <w:r w:rsidRPr="00B37638">
        <w:rPr>
          <w:color w:val="000000" w:themeColor="text1"/>
          <w:sz w:val="28"/>
          <w:szCs w:val="28"/>
        </w:rPr>
        <w:t>Điểm c khoản 5 Điều 81 và khoản 3 Điều 83 Luật Bảo vệ môi trường giao Ủy ban nhân dân cấp tỉnh quy định tuyến đường và thời gian hoạt động của phương tiện vận chuyển chất thải rắn công nghiệp thông thường, chất thải nguy hại trên địa bàn. Do đó, việc Ủy ban nhân dân tỉnh ban hành Quyết định quy định nội dung này là đúng thẩm quyền. Quy định nêu trên tiếp tục được xác định tại Luật số 146/2025/QH15 ngày 11/12/2025 sửa đổi, bổ sung một số điều của 15 luật trong lĩnh vực nông nghiệp và môi trường.</w:t>
      </w:r>
    </w:p>
    <w:p w14:paraId="1E2A1A26" w14:textId="638216BE" w:rsidR="00D026CE" w:rsidRPr="00B37638" w:rsidRDefault="00D026CE" w:rsidP="00D026CE">
      <w:pPr>
        <w:spacing w:after="0" w:line="288" w:lineRule="auto"/>
        <w:ind w:firstLine="720"/>
        <w:jc w:val="both"/>
        <w:rPr>
          <w:color w:val="000000" w:themeColor="text1"/>
          <w:sz w:val="28"/>
          <w:szCs w:val="28"/>
        </w:rPr>
      </w:pPr>
      <w:r w:rsidRPr="00B37638">
        <w:rPr>
          <w:color w:val="000000" w:themeColor="text1"/>
          <w:sz w:val="28"/>
          <w:szCs w:val="28"/>
        </w:rPr>
        <w:t xml:space="preserve">Ngày 10/4/2024, Ủy ban nhân dân tỉnh đã ban hành Quyết định số 07/2024/QĐ-UBND ban hành Quy định về tuyến đường và thời gian vận chuyển chất thải rắn công nghiệp thông thường, chất thải nguy hại trên địa bàn tỉnh Hà Tĩnh. </w:t>
      </w:r>
      <w:r w:rsidR="009B16B2" w:rsidRPr="009B16B2">
        <w:rPr>
          <w:color w:val="000000" w:themeColor="text1"/>
          <w:sz w:val="28"/>
          <w:szCs w:val="28"/>
        </w:rPr>
        <w:t>Quyết định được xây dựng trên cơ sở hệ thống pháp luật và cơ cấu tổ chức chính quyền địa phương tại thời điểm ban hành</w:t>
      </w:r>
      <w:r w:rsidRPr="00B37638">
        <w:rPr>
          <w:color w:val="000000" w:themeColor="text1"/>
          <w:sz w:val="28"/>
          <w:szCs w:val="28"/>
        </w:rPr>
        <w:t>.</w:t>
      </w:r>
    </w:p>
    <w:p w14:paraId="5039E5BE" w14:textId="77777777" w:rsidR="00D026CE" w:rsidRPr="00B37638" w:rsidRDefault="00D026CE" w:rsidP="00D026CE">
      <w:pPr>
        <w:spacing w:after="0" w:line="288" w:lineRule="auto"/>
        <w:ind w:firstLine="720"/>
        <w:jc w:val="both"/>
        <w:rPr>
          <w:color w:val="000000" w:themeColor="text1"/>
          <w:sz w:val="28"/>
          <w:szCs w:val="28"/>
        </w:rPr>
      </w:pPr>
      <w:r w:rsidRPr="00B37638">
        <w:rPr>
          <w:color w:val="000000" w:themeColor="text1"/>
          <w:sz w:val="28"/>
          <w:szCs w:val="28"/>
        </w:rPr>
        <w:lastRenderedPageBreak/>
        <w:t>Đến nay, Luật Tổ chức chính quyền địa phương năm 2025 đã được ban hành; Luật Giao thông đường bộ năm 2008 được thay thế bằng Luật Đường bộ năm 2024 và Luật Trật tự, an toàn giao thông đường bộ năm 2024; các quy định về bảo vệ môi trường, hoạt động vận tải đường bộ và tổ chức chính quyền địa phương đã được sửa đổi, bổ sung. Đồng thời, cơ cấu tổ chức các cơ quan chuyên môn thuộc Ủy ban nhân dân tỉnh đã được sắp xếp lại, trong đó chức năng quản lý nhà nước về giao thông vận tải được giao Sở Xây dựng; lĩnh vực tài nguyên và môi trường được giao Sở Nông nghiệp và Môi trường; không còn tổ chức chính quyền cấp huyện.</w:t>
      </w:r>
    </w:p>
    <w:p w14:paraId="582F7DDE" w14:textId="77777777" w:rsidR="00D026CE" w:rsidRPr="00B37638" w:rsidRDefault="00D026CE" w:rsidP="00D026CE">
      <w:pPr>
        <w:spacing w:after="0" w:line="288" w:lineRule="auto"/>
        <w:ind w:firstLine="720"/>
        <w:jc w:val="both"/>
        <w:rPr>
          <w:color w:val="000000" w:themeColor="text1"/>
          <w:sz w:val="28"/>
          <w:szCs w:val="28"/>
        </w:rPr>
      </w:pPr>
      <w:r w:rsidRPr="00B37638">
        <w:rPr>
          <w:color w:val="000000" w:themeColor="text1"/>
          <w:sz w:val="28"/>
          <w:szCs w:val="28"/>
        </w:rPr>
        <w:t>Theo khoản 1 Điều 8 Luật Ban hành văn bản quy phạm pháp luật, văn bản quy phạm pháp luật chỉ được sửa đổi, bổ sung hoặc thay thế bằng văn bản của chính cơ quan, người có thẩm quyền đã ban hành văn bản đó. Điểm b khoản 4 Điều 8 Luật này quy định ban hành văn bản thay thế trong trường hợp sửa đổi, bổ sung về nội dung quá một phần hai tổng số điều của văn bản hiện hành.</w:t>
      </w:r>
    </w:p>
    <w:p w14:paraId="4E22F366" w14:textId="77777777" w:rsidR="00F84FEB" w:rsidRDefault="00F84FEB" w:rsidP="00D026CE">
      <w:pPr>
        <w:spacing w:after="0" w:line="288" w:lineRule="auto"/>
        <w:ind w:firstLine="720"/>
        <w:jc w:val="both"/>
        <w:rPr>
          <w:color w:val="000000" w:themeColor="text1"/>
          <w:sz w:val="28"/>
          <w:szCs w:val="28"/>
        </w:rPr>
      </w:pPr>
      <w:r w:rsidRPr="00F84FEB">
        <w:rPr>
          <w:color w:val="000000" w:themeColor="text1"/>
          <w:sz w:val="28"/>
          <w:szCs w:val="28"/>
        </w:rPr>
        <w:t xml:space="preserve">Qua rà soát, các nội dung cần sửa đổi, bổ sung liên quan đến phần lớn các điều của Quy định ban hành kèm theo Quyết định số 07/2024/QĐ-UBND; đồng thời phải cập nhật căn cứ pháp lý, hiệu lực thi hành và trách nhiệm của các cơ quan, đơn vị tại phần Quyết định. Vì vậy, việc xây dựng Quyết định mới để thay thế Quyết định số 07/2024/QĐ-UBND là phù hợp với quy định của Luật Ban hành văn bản quy phạm pháp luật. </w:t>
      </w:r>
    </w:p>
    <w:p w14:paraId="645F2723" w14:textId="2DE069E5" w:rsidR="00D026CE" w:rsidRPr="00D026CE" w:rsidRDefault="00D026CE" w:rsidP="00D026CE">
      <w:pPr>
        <w:spacing w:after="0" w:line="288" w:lineRule="auto"/>
        <w:ind w:firstLine="720"/>
        <w:jc w:val="both"/>
        <w:rPr>
          <w:sz w:val="28"/>
          <w:szCs w:val="28"/>
        </w:rPr>
      </w:pPr>
      <w:r w:rsidRPr="00D026CE">
        <w:rPr>
          <w:sz w:val="28"/>
          <w:szCs w:val="28"/>
        </w:rPr>
        <w:t>Trình tự, thủ tục, hồ sơ xây dựng, thẩm định và ban hành Quyết định được thực hiện theo Luật Ban hành văn bản quy phạm pháp luật số 64/2025/QH15, Luật số 87/2025/QH15, Nghị định số 78/2025/NĐ-CP ngày 01/4/2025 của Chính phủ và Nghị định số 187/2025/NĐ-CP ngày 01/7/2025 của Chính phủ.</w:t>
      </w:r>
    </w:p>
    <w:p w14:paraId="316D66B2" w14:textId="77777777" w:rsidR="00D026CE" w:rsidRPr="00004AAD" w:rsidRDefault="00D026CE" w:rsidP="00D026CE">
      <w:pPr>
        <w:spacing w:after="0" w:line="288" w:lineRule="auto"/>
        <w:ind w:firstLine="720"/>
        <w:jc w:val="both"/>
        <w:rPr>
          <w:b/>
          <w:sz w:val="28"/>
          <w:szCs w:val="28"/>
        </w:rPr>
      </w:pPr>
      <w:r w:rsidRPr="00004AAD">
        <w:rPr>
          <w:b/>
          <w:sz w:val="28"/>
          <w:szCs w:val="28"/>
        </w:rPr>
        <w:t>2. Cơ sở thực tiễn</w:t>
      </w:r>
    </w:p>
    <w:p w14:paraId="4D09939A" w14:textId="77777777" w:rsidR="00D026CE" w:rsidRPr="00D026CE" w:rsidRDefault="00D026CE" w:rsidP="00D026CE">
      <w:pPr>
        <w:spacing w:after="0" w:line="288" w:lineRule="auto"/>
        <w:ind w:firstLine="720"/>
        <w:jc w:val="both"/>
        <w:rPr>
          <w:sz w:val="28"/>
          <w:szCs w:val="28"/>
        </w:rPr>
      </w:pPr>
      <w:r w:rsidRPr="00D026CE">
        <w:rPr>
          <w:sz w:val="28"/>
          <w:szCs w:val="28"/>
        </w:rPr>
        <w:t>Quyết định số 07/2024/QĐ-UBND đã tạo cơ sở pháp lý để quản lý hoạt động vận chuyển chất thải rắn công nghiệp thông thường, chất thải nguy hại trên địa bàn tỉnh. Theo đó, phương tiện được vận chuyển trên tất cả các tuyến đường giao thông của tỉnh; đối với đường trong đô thị, thời gian vận chuyển từ 21 giờ ngày hôm trước đến 05 giờ ngày hôm sau; đối với đường ngoài đô thị, được vận chuyển vào tất cả các thời gian trong ngày. Quyết định cũng xác định trách nhiệm của các cơ quan quản lý nhà nước, chính quyền địa phương, chủ nguồn thải và cơ sở thu gom, vận chuyển.</w:t>
      </w:r>
    </w:p>
    <w:p w14:paraId="03706C17" w14:textId="77777777" w:rsidR="00D026CE" w:rsidRPr="00AD47F0" w:rsidRDefault="00D026CE" w:rsidP="00AD47F0">
      <w:pPr>
        <w:widowControl w:val="0"/>
        <w:spacing w:after="0" w:line="288" w:lineRule="auto"/>
        <w:ind w:firstLine="720"/>
        <w:jc w:val="both"/>
        <w:rPr>
          <w:spacing w:val="-6"/>
          <w:sz w:val="28"/>
          <w:szCs w:val="28"/>
        </w:rPr>
      </w:pPr>
      <w:r w:rsidRPr="00AD47F0">
        <w:rPr>
          <w:spacing w:val="-6"/>
          <w:sz w:val="28"/>
          <w:szCs w:val="28"/>
        </w:rPr>
        <w:t>Qua rà soát, quy định về tuyến đường vận chuyển tại Điều 3 vẫn phù hợp và được tiếp tục kế thừa. Tuy nhiên, một số nội dung của Quyết định số 07/2024/QĐ-UBND không còn phù hợp với quy định pháp luật và cơ cấu tổ chức hiện hành, cụ thể:</w:t>
      </w:r>
    </w:p>
    <w:p w14:paraId="0AEF6C79" w14:textId="77777777" w:rsidR="00D026CE" w:rsidRPr="00D026CE" w:rsidRDefault="00D026CE" w:rsidP="00AD47F0">
      <w:pPr>
        <w:widowControl w:val="0"/>
        <w:spacing w:after="0" w:line="288" w:lineRule="auto"/>
        <w:ind w:firstLine="720"/>
        <w:jc w:val="both"/>
        <w:rPr>
          <w:sz w:val="28"/>
          <w:szCs w:val="28"/>
        </w:rPr>
      </w:pPr>
      <w:r w:rsidRPr="00D026CE">
        <w:rPr>
          <w:sz w:val="28"/>
          <w:szCs w:val="28"/>
        </w:rPr>
        <w:t xml:space="preserve">- Căn cứ pháp lý về tổ chức chính quyền địa phương, giao thông đường bộ, </w:t>
      </w:r>
      <w:r w:rsidRPr="00D026CE">
        <w:rPr>
          <w:sz w:val="28"/>
          <w:szCs w:val="28"/>
        </w:rPr>
        <w:lastRenderedPageBreak/>
        <w:t>hoạt động vận tải và bảo vệ môi trường đã được thay thế, sửa đổi, bổ sung;</w:t>
      </w:r>
    </w:p>
    <w:p w14:paraId="1E2127B0" w14:textId="77777777" w:rsidR="00D026CE" w:rsidRPr="00D026CE" w:rsidRDefault="00D026CE" w:rsidP="00AD47F0">
      <w:pPr>
        <w:widowControl w:val="0"/>
        <w:spacing w:after="0" w:line="288" w:lineRule="auto"/>
        <w:ind w:firstLine="720"/>
        <w:jc w:val="both"/>
        <w:rPr>
          <w:sz w:val="28"/>
          <w:szCs w:val="28"/>
        </w:rPr>
      </w:pPr>
      <w:r w:rsidRPr="00D026CE">
        <w:rPr>
          <w:sz w:val="28"/>
          <w:szCs w:val="28"/>
        </w:rPr>
        <w:t>- Tên gọi, chức năng, nhiệm vụ của Sở Giao thông vận tải, Sở Tài nguyên và Môi trường, Sở Thông tin và Truyền thông và một số cơ quan, đơn vị đã thay đổi sau khi sắp xếp tổ chức bộ máy;</w:t>
      </w:r>
    </w:p>
    <w:p w14:paraId="529B8600" w14:textId="77777777" w:rsidR="007D5D52" w:rsidRDefault="00D026CE" w:rsidP="007D5D52">
      <w:pPr>
        <w:spacing w:after="0" w:line="288" w:lineRule="auto"/>
        <w:ind w:firstLine="720"/>
        <w:jc w:val="both"/>
        <w:rPr>
          <w:sz w:val="28"/>
          <w:szCs w:val="28"/>
        </w:rPr>
      </w:pPr>
      <w:r w:rsidRPr="00D026CE">
        <w:rPr>
          <w:sz w:val="28"/>
          <w:szCs w:val="28"/>
        </w:rPr>
        <w:t xml:space="preserve">- Mô hình chính quyền địa phương không còn tổ chức cấp huyện, trong khi Quyết định hiện hành giao nhiều nhiệm vụ cho Ủy ban nhân dân cấp huyện </w:t>
      </w:r>
      <w:r w:rsidR="007D5D52">
        <w:rPr>
          <w:sz w:val="28"/>
          <w:szCs w:val="28"/>
        </w:rPr>
        <w:t>và các cơ quan thuộc cấp huyện;</w:t>
      </w:r>
    </w:p>
    <w:p w14:paraId="042C098F" w14:textId="761EF811" w:rsidR="00D026CE" w:rsidRPr="00AD47F0" w:rsidRDefault="00D026CE" w:rsidP="007D5D52">
      <w:pPr>
        <w:spacing w:after="0" w:line="288" w:lineRule="auto"/>
        <w:ind w:firstLine="720"/>
        <w:jc w:val="both"/>
        <w:rPr>
          <w:color w:val="000000" w:themeColor="text1"/>
          <w:sz w:val="28"/>
          <w:szCs w:val="28"/>
        </w:rPr>
      </w:pPr>
      <w:r w:rsidRPr="00AD47F0">
        <w:rPr>
          <w:rFonts w:cs="Times New Roman"/>
          <w:color w:val="000000" w:themeColor="text1"/>
          <w:sz w:val="28"/>
          <w:szCs w:val="28"/>
        </w:rPr>
        <w:t>- Khung thời gian vận chuyển trên đường trong đô thị cần được điều chỉnh từ 21 giờ đến 05 giờ thành từ 20 giờ đến 06 giờ ngày hôm sau, nhằm tăng thời gian tổ chức vận chuyển</w:t>
      </w:r>
      <w:r w:rsidR="00797523" w:rsidRPr="00AD47F0">
        <w:rPr>
          <w:rFonts w:cs="Times New Roman"/>
          <w:color w:val="000000" w:themeColor="text1"/>
          <w:sz w:val="28"/>
          <w:szCs w:val="28"/>
        </w:rPr>
        <w:t>, bảo đảm tính thốn</w:t>
      </w:r>
      <w:r w:rsidR="00AD47F0" w:rsidRPr="00AD47F0">
        <w:rPr>
          <w:rFonts w:cs="Times New Roman"/>
          <w:color w:val="000000" w:themeColor="text1"/>
          <w:sz w:val="28"/>
          <w:szCs w:val="28"/>
        </w:rPr>
        <w:t xml:space="preserve">g nhất trong tổ chức giao thông, </w:t>
      </w:r>
      <w:r w:rsidR="00797523" w:rsidRPr="00AD47F0">
        <w:rPr>
          <w:rFonts w:cs="Times New Roman"/>
          <w:color w:val="000000" w:themeColor="text1"/>
          <w:sz w:val="28"/>
          <w:szCs w:val="28"/>
        </w:rPr>
        <w:t>thuận lợi trong quá trình thực hiện</w:t>
      </w:r>
      <w:r w:rsidRPr="00AD47F0">
        <w:rPr>
          <w:rFonts w:cs="Times New Roman"/>
          <w:color w:val="000000" w:themeColor="text1"/>
          <w:sz w:val="28"/>
          <w:szCs w:val="28"/>
        </w:rPr>
        <w:t xml:space="preserve"> </w:t>
      </w:r>
      <w:r w:rsidR="0091379A" w:rsidRPr="00AD47F0">
        <w:rPr>
          <w:rFonts w:cs="Times New Roman"/>
          <w:color w:val="000000" w:themeColor="text1"/>
          <w:sz w:val="28"/>
          <w:szCs w:val="28"/>
        </w:rPr>
        <w:t xml:space="preserve">và phù hợp với Quyết định </w:t>
      </w:r>
      <w:r w:rsidR="00525E09" w:rsidRPr="00AD47F0">
        <w:rPr>
          <w:rFonts w:cs="Times New Roman"/>
          <w:color w:val="000000" w:themeColor="text1"/>
          <w:sz w:val="28"/>
          <w:szCs w:val="28"/>
        </w:rPr>
        <w:t xml:space="preserve">số </w:t>
      </w:r>
      <w:r w:rsidR="0091379A" w:rsidRPr="00AD47F0">
        <w:rPr>
          <w:rFonts w:cs="Times New Roman"/>
          <w:color w:val="000000" w:themeColor="text1"/>
          <w:sz w:val="28"/>
          <w:szCs w:val="28"/>
        </w:rPr>
        <w:t>53/2025/QĐ-UBND ngày 04/9/2025 của UBND tỉnh</w:t>
      </w:r>
      <w:r w:rsidR="00797523" w:rsidRPr="00AD47F0">
        <w:rPr>
          <w:rFonts w:cs="Times New Roman"/>
          <w:color w:val="000000" w:themeColor="text1"/>
          <w:sz w:val="28"/>
          <w:szCs w:val="28"/>
        </w:rPr>
        <w:t>.</w:t>
      </w:r>
    </w:p>
    <w:p w14:paraId="28775724" w14:textId="77777777" w:rsidR="00D026CE" w:rsidRPr="00D026CE" w:rsidRDefault="00D026CE" w:rsidP="00D026CE">
      <w:pPr>
        <w:spacing w:after="0" w:line="288" w:lineRule="auto"/>
        <w:ind w:firstLine="720"/>
        <w:jc w:val="both"/>
        <w:rPr>
          <w:sz w:val="28"/>
          <w:szCs w:val="28"/>
        </w:rPr>
      </w:pPr>
      <w:r w:rsidRPr="00D026CE">
        <w:rPr>
          <w:sz w:val="28"/>
          <w:szCs w:val="28"/>
        </w:rPr>
        <w:t>- Trách nhiệm phối hợp, kiểm tra, giám sát và tổng hợp khó khăn, vướng mắc cần được cập nhật, phân công lại theo chức năng, nhiệm vụ của các cơ quan, đơn vị hiện nay.</w:t>
      </w:r>
    </w:p>
    <w:p w14:paraId="1D57C547" w14:textId="77777777" w:rsidR="00A80810" w:rsidRPr="00AD47F0" w:rsidRDefault="00D026CE" w:rsidP="00A80810">
      <w:pPr>
        <w:spacing w:after="0" w:line="288" w:lineRule="auto"/>
        <w:ind w:firstLine="720"/>
        <w:jc w:val="both"/>
        <w:rPr>
          <w:spacing w:val="-2"/>
          <w:sz w:val="28"/>
          <w:szCs w:val="28"/>
        </w:rPr>
      </w:pPr>
      <w:r w:rsidRPr="00AD47F0">
        <w:rPr>
          <w:spacing w:val="-2"/>
          <w:sz w:val="28"/>
          <w:szCs w:val="28"/>
        </w:rPr>
        <w:t>Vì vậy, việc ban hành Quyết định thay thế Quyết định số 07/2024/QĐ-UBND là cần thiết để cập nhật kịp thời hệ thống pháp luật và tổ chức bộ máy; bảo đảm thống nhất, rõ ràng về trách nhiệm; duy trì cơ sở pháp lý liên tục cho việc quản lý hoạt động vận chuyển chất thải; góp phần bảo đảm trật tự, an toàn giao thông, vệ sinh môi trường và hạn chế ảnh hưởng đến đời sống, sinh hoạt của Nhân dân.</w:t>
      </w:r>
    </w:p>
    <w:p w14:paraId="5297682F" w14:textId="027D1B99" w:rsidR="00A80810" w:rsidRPr="002C12BC" w:rsidRDefault="00A80810" w:rsidP="00A80810">
      <w:pPr>
        <w:spacing w:after="0" w:line="288" w:lineRule="auto"/>
        <w:ind w:firstLine="720"/>
        <w:jc w:val="both"/>
        <w:rPr>
          <w:rFonts w:ascii="Times New Roman Bold" w:hAnsi="Times New Roman Bold"/>
          <w:spacing w:val="-10"/>
          <w:sz w:val="28"/>
          <w:szCs w:val="28"/>
        </w:rPr>
      </w:pPr>
      <w:r w:rsidRPr="002C12BC">
        <w:rPr>
          <w:rFonts w:ascii="Times New Roman Bold" w:hAnsi="Times New Roman Bold"/>
          <w:b/>
          <w:bCs/>
          <w:spacing w:val="-10"/>
          <w:szCs w:val="26"/>
        </w:rPr>
        <w:t>II. M</w:t>
      </w:r>
      <w:r w:rsidRPr="002C12BC">
        <w:rPr>
          <w:rFonts w:ascii="Times New Roman Bold" w:hAnsi="Times New Roman Bold"/>
          <w:b/>
          <w:bCs/>
          <w:spacing w:val="-10"/>
          <w:szCs w:val="26"/>
          <w:lang w:val="vi-VN"/>
        </w:rPr>
        <w:t>ỤC Đ</w:t>
      </w:r>
      <w:r w:rsidRPr="002C12BC">
        <w:rPr>
          <w:rFonts w:ascii="Times New Roman Bold" w:hAnsi="Times New Roman Bold"/>
          <w:b/>
          <w:bCs/>
          <w:spacing w:val="-10"/>
          <w:szCs w:val="26"/>
        </w:rPr>
        <w:t>ÍCH BAN HÀNH, QUAN ĐI</w:t>
      </w:r>
      <w:r w:rsidRPr="002C12BC">
        <w:rPr>
          <w:rFonts w:ascii="Times New Roman Bold" w:hAnsi="Times New Roman Bold"/>
          <w:b/>
          <w:bCs/>
          <w:spacing w:val="-10"/>
          <w:szCs w:val="26"/>
          <w:lang w:val="vi-VN"/>
        </w:rPr>
        <w:t>ỂM X</w:t>
      </w:r>
      <w:r w:rsidRPr="002C12BC">
        <w:rPr>
          <w:rFonts w:ascii="Times New Roman Bold" w:hAnsi="Times New Roman Bold"/>
          <w:b/>
          <w:bCs/>
          <w:spacing w:val="-10"/>
          <w:szCs w:val="26"/>
        </w:rPr>
        <w:t>ÂY D</w:t>
      </w:r>
      <w:r w:rsidRPr="002C12BC">
        <w:rPr>
          <w:rFonts w:ascii="Times New Roman Bold" w:hAnsi="Times New Roman Bold"/>
          <w:b/>
          <w:bCs/>
          <w:spacing w:val="-10"/>
          <w:szCs w:val="26"/>
          <w:lang w:val="vi-VN"/>
        </w:rPr>
        <w:t xml:space="preserve">ỰNG </w:t>
      </w:r>
      <w:r w:rsidRPr="002C12BC">
        <w:rPr>
          <w:rFonts w:ascii="Times New Roman Bold" w:hAnsi="Times New Roman Bold"/>
          <w:b/>
          <w:bCs/>
          <w:spacing w:val="-10"/>
          <w:szCs w:val="26"/>
        </w:rPr>
        <w:t>D</w:t>
      </w:r>
      <w:r w:rsidRPr="002C12BC">
        <w:rPr>
          <w:rFonts w:ascii="Times New Roman Bold" w:hAnsi="Times New Roman Bold"/>
          <w:b/>
          <w:bCs/>
          <w:spacing w:val="-10"/>
          <w:szCs w:val="26"/>
          <w:lang w:val="vi-VN"/>
        </w:rPr>
        <w:t>Ự THẢO VĂN BẢN</w:t>
      </w:r>
    </w:p>
    <w:p w14:paraId="57D8131B" w14:textId="4F8E7A5D" w:rsidR="00762934" w:rsidRPr="00762934" w:rsidRDefault="00762934" w:rsidP="00D026CE">
      <w:pPr>
        <w:spacing w:after="0" w:line="288" w:lineRule="auto"/>
        <w:ind w:firstLine="720"/>
        <w:jc w:val="both"/>
        <w:rPr>
          <w:spacing w:val="2"/>
        </w:rPr>
      </w:pPr>
      <w:r w:rsidRPr="00762934">
        <w:rPr>
          <w:b/>
          <w:spacing w:val="2"/>
          <w:sz w:val="28"/>
        </w:rPr>
        <w:t>1. Mục đích ban hành văn bản</w:t>
      </w:r>
    </w:p>
    <w:p w14:paraId="1761CB3A" w14:textId="77777777" w:rsidR="00762934" w:rsidRPr="00762934" w:rsidRDefault="00762934" w:rsidP="00762934">
      <w:pPr>
        <w:spacing w:after="0" w:line="288" w:lineRule="auto"/>
        <w:ind w:firstLine="720"/>
        <w:jc w:val="both"/>
        <w:rPr>
          <w:spacing w:val="2"/>
        </w:rPr>
      </w:pPr>
      <w:r w:rsidRPr="00762934">
        <w:rPr>
          <w:spacing w:val="2"/>
          <w:sz w:val="28"/>
        </w:rPr>
        <w:t>Ban hành Quy định về tuyến đường và thời gian vận chuyển chất thải rắn công nghiệp thông thường, chất thải nguy hại trên địa bàn tỉnh Hà Tĩnh nhằm tiếp tục cụ thể hóa quy định của pháp luật về bảo vệ môi trường; tạo cơ sở pháp lý thống nhất để quản lý hoạt động vận chuyển chất thải trên địa bàn tỉnh.</w:t>
      </w:r>
    </w:p>
    <w:p w14:paraId="1DBE3070" w14:textId="77777777" w:rsidR="00762934" w:rsidRPr="00762934" w:rsidRDefault="00762934" w:rsidP="00762934">
      <w:pPr>
        <w:spacing w:after="0" w:line="288" w:lineRule="auto"/>
        <w:ind w:firstLine="720"/>
        <w:jc w:val="both"/>
        <w:rPr>
          <w:spacing w:val="2"/>
        </w:rPr>
      </w:pPr>
      <w:r w:rsidRPr="00762934">
        <w:rPr>
          <w:spacing w:val="2"/>
          <w:sz w:val="28"/>
        </w:rPr>
        <w:t>Thay thế Quyết định số 07/2024/QĐ-UBND ngày 10/4/2024 của UBND tỉnh để cập nhật các căn cứ pháp lý mới; bảo đảm phù hợp với mô hình chính quyền địa phương 02 cấp, việc sắp xếp tổ chức bộ máy và sự thay đổi về tên gọi, chức năng, nhiệm vụ của các cơ quan chuyên môn thuộc UBND tỉnh.</w:t>
      </w:r>
    </w:p>
    <w:p w14:paraId="2454ED4A" w14:textId="77777777" w:rsidR="00762934" w:rsidRPr="00762934" w:rsidRDefault="00762934" w:rsidP="00762934">
      <w:pPr>
        <w:spacing w:after="0" w:line="288" w:lineRule="auto"/>
        <w:ind w:firstLine="720"/>
        <w:jc w:val="both"/>
        <w:rPr>
          <w:spacing w:val="2"/>
        </w:rPr>
      </w:pPr>
      <w:r w:rsidRPr="00762934">
        <w:rPr>
          <w:spacing w:val="2"/>
          <w:sz w:val="28"/>
        </w:rPr>
        <w:t>Kế thừa các quy định còn phù hợp về tuyến đường vận chuyển; điều chỉnh khung thời gian vận chuyển trong đô thị phù hợp yêu cầu quản lý, tổ chức giao thông và bảo vệ môi trường; xác định rõ trách nhiệm của các cơ quan quản lý nhà nước, chính quyền địa phương, chủ nguồn thải và cơ sở thu gom, vận chuyển trong quá trình tổ chức thực hiện.</w:t>
      </w:r>
    </w:p>
    <w:p w14:paraId="691FF6FD" w14:textId="77777777" w:rsidR="00762934" w:rsidRPr="00762934" w:rsidRDefault="00762934" w:rsidP="00762934">
      <w:pPr>
        <w:spacing w:after="0" w:line="288" w:lineRule="auto"/>
        <w:ind w:firstLine="720"/>
        <w:jc w:val="both"/>
        <w:rPr>
          <w:spacing w:val="2"/>
        </w:rPr>
      </w:pPr>
      <w:r w:rsidRPr="00762934">
        <w:rPr>
          <w:spacing w:val="2"/>
          <w:sz w:val="28"/>
        </w:rPr>
        <w:t xml:space="preserve">Qua đó, tăng cường hiệu lực, hiệu quả quản lý nhà nước đối với hoạt động vận chuyển chất thải rắn công nghiệp thông thường, chất thải nguy hại; góp phần </w:t>
      </w:r>
      <w:r w:rsidRPr="00762934">
        <w:rPr>
          <w:spacing w:val="2"/>
          <w:sz w:val="28"/>
        </w:rPr>
        <w:lastRenderedPageBreak/>
        <w:t>bảo đảm trật tự, an toàn giao thông, vệ sinh môi trường và hạn chế ảnh hưởng đến đời sống, sinh hoạt của Nhân dân.</w:t>
      </w:r>
    </w:p>
    <w:p w14:paraId="0A533037" w14:textId="77777777" w:rsidR="00762934" w:rsidRPr="00762934" w:rsidRDefault="00762934" w:rsidP="00762934">
      <w:pPr>
        <w:spacing w:after="0" w:line="288" w:lineRule="auto"/>
        <w:ind w:firstLine="720"/>
        <w:jc w:val="both"/>
        <w:rPr>
          <w:spacing w:val="2"/>
        </w:rPr>
      </w:pPr>
      <w:r w:rsidRPr="00762934">
        <w:rPr>
          <w:b/>
          <w:spacing w:val="2"/>
          <w:sz w:val="28"/>
        </w:rPr>
        <w:t>2. Quan điểm xây dựng dự thảo văn bản</w:t>
      </w:r>
    </w:p>
    <w:p w14:paraId="346D5B77" w14:textId="77777777" w:rsidR="00762934" w:rsidRPr="00762934" w:rsidRDefault="00762934" w:rsidP="00762934">
      <w:pPr>
        <w:spacing w:after="0" w:line="288" w:lineRule="auto"/>
        <w:ind w:firstLine="720"/>
        <w:jc w:val="both"/>
        <w:rPr>
          <w:spacing w:val="2"/>
        </w:rPr>
      </w:pPr>
      <w:r w:rsidRPr="00762934">
        <w:rPr>
          <w:spacing w:val="2"/>
          <w:sz w:val="28"/>
        </w:rPr>
        <w:t>Bảo đảm tuân thủ đúng thẩm quyền, trình tự, thủ tục xây dựng, ban hành văn bản quy phạm pháp luật; bảo đảm tính hợp hiến, hợp pháp, tính thống nhất, đồng bộ với pháp luật về bảo vệ môi trường, đường bộ, trật tự, an toàn giao thông đường bộ và các quy định pháp luật có liên quan.</w:t>
      </w:r>
    </w:p>
    <w:p w14:paraId="625AA185" w14:textId="77777777" w:rsidR="00762934" w:rsidRPr="00762934" w:rsidRDefault="00762934" w:rsidP="00762934">
      <w:pPr>
        <w:spacing w:after="0" w:line="288" w:lineRule="auto"/>
        <w:ind w:firstLine="720"/>
        <w:jc w:val="both"/>
        <w:rPr>
          <w:spacing w:val="2"/>
        </w:rPr>
      </w:pPr>
      <w:r w:rsidRPr="00762934">
        <w:rPr>
          <w:spacing w:val="2"/>
          <w:sz w:val="28"/>
        </w:rPr>
        <w:t>Kế thừa các nội dung của Quyết định số 07/2024/QĐ-UBND còn phù hợp với thực tiễn; đồng thời rà soát, cập nhật căn cứ pháp lý, khung thời gian vận chuyển, tên gọi và trách nhiệm của các cơ quan, đơn vị theo cơ cấu tổ chức bộ máy hiện hành.</w:t>
      </w:r>
    </w:p>
    <w:p w14:paraId="49F35B7C" w14:textId="77777777" w:rsidR="00762934" w:rsidRPr="00762934" w:rsidRDefault="00762934" w:rsidP="00762934">
      <w:pPr>
        <w:spacing w:after="0" w:line="288" w:lineRule="auto"/>
        <w:ind w:firstLine="720"/>
        <w:jc w:val="both"/>
        <w:rPr>
          <w:spacing w:val="2"/>
        </w:rPr>
      </w:pPr>
      <w:r w:rsidRPr="00762934">
        <w:rPr>
          <w:spacing w:val="2"/>
          <w:sz w:val="28"/>
        </w:rPr>
        <w:t>Quy định cụ thể, rõ ràng, dễ thực hiện, phù hợp với điều kiện thực tế của tỉnh; bảo đảm sự phối hợp giữa cơ quan quản lý nhà nước về giao thông đường bộ, bảo vệ môi trường, trật tự, an toàn giao thông và chính quyền địa phương trong kiểm tra, giám sát hoạt động vận chuyển chất thải.</w:t>
      </w:r>
    </w:p>
    <w:p w14:paraId="18097AAB" w14:textId="77777777" w:rsidR="00762934" w:rsidRPr="00762934" w:rsidRDefault="00762934" w:rsidP="00762934">
      <w:pPr>
        <w:spacing w:after="0" w:line="288" w:lineRule="auto"/>
        <w:ind w:firstLine="720"/>
        <w:jc w:val="both"/>
        <w:rPr>
          <w:spacing w:val="2"/>
        </w:rPr>
      </w:pPr>
      <w:r w:rsidRPr="00762934">
        <w:rPr>
          <w:spacing w:val="2"/>
          <w:sz w:val="28"/>
        </w:rPr>
        <w:t>Không quy định lại các nội dung đã được văn bản quy phạm pháp luật của cơ quan nhà nước cấp trên quy định đầy đủ; không làm phát sinh thủ tục hành chính, tổ chức bộ máy và biên chế mới; bảo đảm tính khả thi và hiệu quả trong tổ chức thực hiện.</w:t>
      </w:r>
    </w:p>
    <w:p w14:paraId="3EB3A4B3" w14:textId="77777777" w:rsidR="00762934" w:rsidRPr="00762934" w:rsidRDefault="00762934" w:rsidP="00762934">
      <w:pPr>
        <w:spacing w:after="0" w:line="288" w:lineRule="auto"/>
        <w:ind w:firstLine="720"/>
        <w:jc w:val="both"/>
        <w:rPr>
          <w:spacing w:val="2"/>
        </w:rPr>
      </w:pPr>
      <w:r w:rsidRPr="00762934">
        <w:rPr>
          <w:b/>
          <w:spacing w:val="2"/>
          <w:sz w:val="28"/>
        </w:rPr>
        <w:t>III. QUÁ TRÌNH XÂY DỰNG DỰ THẢO VĂN BẢN</w:t>
      </w:r>
    </w:p>
    <w:p w14:paraId="0CC231CF" w14:textId="77777777" w:rsidR="00762934" w:rsidRPr="00762934" w:rsidRDefault="00762934" w:rsidP="00762934">
      <w:pPr>
        <w:spacing w:after="0" w:line="288" w:lineRule="auto"/>
        <w:ind w:firstLine="720"/>
        <w:jc w:val="both"/>
        <w:rPr>
          <w:spacing w:val="2"/>
        </w:rPr>
      </w:pPr>
      <w:r w:rsidRPr="00762934">
        <w:rPr>
          <w:spacing w:val="2"/>
          <w:sz w:val="28"/>
        </w:rPr>
        <w:t>Thực hiện Văn bản số 7531/UBND-GT1 ngày 30/1/2026 của UBND tỉnh về chủ trương xây dựng Quyết định ban hành Quy định về tuyến đường và thời gian vận chuyển chất thải rắn công nghiệp thông thường, chất thải nguy hại trên địa bàn tỉnh Hà Tĩnh, Sở Xây dựng đã chủ trì rà soát các quy định của pháp luật về bảo vệ môi trường, đường bộ, trật tự, an toàn giao thông đường bộ, hoạt động vận tải đường bộ và các quy định pháp luật có liên quan.</w:t>
      </w:r>
    </w:p>
    <w:p w14:paraId="10FD9051" w14:textId="77777777" w:rsidR="00762934" w:rsidRPr="00762934" w:rsidRDefault="00762934" w:rsidP="00762934">
      <w:pPr>
        <w:spacing w:after="0" w:line="288" w:lineRule="auto"/>
        <w:ind w:firstLine="720"/>
        <w:jc w:val="both"/>
        <w:rPr>
          <w:spacing w:val="2"/>
        </w:rPr>
      </w:pPr>
      <w:r w:rsidRPr="00762934">
        <w:rPr>
          <w:spacing w:val="2"/>
          <w:sz w:val="28"/>
        </w:rPr>
        <w:t>Sở Xây dựng đã rà soát nội dung và tình hình thực hiện Quyết định số 07/2024/QĐ-UBND ngày 10/4/2024 của UBND tỉnh. Qua rà soát cho thấy, Quyết định số 07/2024/QĐ-UBND quy định phương tiện vận chuyển chất thải được phép vận chuyển trên tất cả các tuyến đường giao thông của tỉnh; thời gian vận chuyển đối với đường trong đô thị từ 21 giờ ngày hôm trước đến 05 giờ sáng ngày hôm sau và đối với đường ngoài đô thị vào tất cả các thời gian trong ngày. Quyết định đồng thời quy định trách nhiệm của Sở Giao thông vận tải, Sở Tài nguyên và Môi trường, Sở Thông tin và Truyền thông, UBND cấp huyện và các cơ quan, tổ chức, cá nhân có liên quan.</w:t>
      </w:r>
    </w:p>
    <w:p w14:paraId="6A963D27" w14:textId="77777777" w:rsidR="00762934" w:rsidRPr="00762934" w:rsidRDefault="00762934" w:rsidP="00762934">
      <w:pPr>
        <w:spacing w:after="0" w:line="288" w:lineRule="auto"/>
        <w:ind w:firstLine="720"/>
        <w:jc w:val="both"/>
        <w:rPr>
          <w:spacing w:val="2"/>
        </w:rPr>
      </w:pPr>
      <w:r w:rsidRPr="00762934">
        <w:rPr>
          <w:spacing w:val="2"/>
          <w:sz w:val="28"/>
        </w:rPr>
        <w:t xml:space="preserve">Đến nay, các căn cứ pháp lý về tổ chức chính quyền địa phương, đường bộ, trật tự, an toàn giao thông đường bộ và bảo vệ môi trường đã có sự thay đổi; </w:t>
      </w:r>
      <w:r w:rsidRPr="00762934">
        <w:rPr>
          <w:spacing w:val="2"/>
          <w:sz w:val="28"/>
        </w:rPr>
        <w:lastRenderedPageBreak/>
        <w:t>cơ cấu tổ chức, tên gọi và chức năng, nhiệm vụ của các cơ quan chuyên môn thuộc UBND tỉnh đã được sắp xếp lại; mô hình chính quyền địa phương không còn tổ chức cấp huyện. Vì vậy, Sở Xây dựng xây dựng dự thảo Quyết định thay thế Quyết định số 07/2024/QĐ-UBND, trong đó kế thừa các nội dung còn phù hợp, điều chỉnh khung thời gian vận chuyển trong đô thị và cập nhật trách nhiệm của các cơ quan, đơn vị theo tổ chức bộ máy hiện hành.</w:t>
      </w:r>
    </w:p>
    <w:p w14:paraId="20B4F72F" w14:textId="77777777" w:rsidR="00762934" w:rsidRPr="00762934" w:rsidRDefault="00762934" w:rsidP="00762934">
      <w:pPr>
        <w:spacing w:after="0" w:line="288" w:lineRule="auto"/>
        <w:ind w:firstLine="720"/>
        <w:jc w:val="both"/>
        <w:rPr>
          <w:spacing w:val="2"/>
        </w:rPr>
      </w:pPr>
      <w:r w:rsidRPr="00762934">
        <w:rPr>
          <w:spacing w:val="2"/>
          <w:sz w:val="28"/>
        </w:rPr>
        <w:t>Sở Xây dựng đã có Văn bản số …/SXD-… ngày …/…/2026 gửi lấy ý kiến các sở, ban, ngành cấp tỉnh, UBND các xã, phường và các cơ quan, đơn vị có liên quan; đồng thời phối hợp đăng tải hồ sơ dự thảo trên Cổng thông tin điện tử tỉnh để lấy ý kiến của các cơ quan, tổ chức, cá nhân theo quy định.</w:t>
      </w:r>
    </w:p>
    <w:p w14:paraId="597B7CC5" w14:textId="77777777" w:rsidR="00762934" w:rsidRPr="00762934" w:rsidRDefault="00762934" w:rsidP="00762934">
      <w:pPr>
        <w:spacing w:after="0" w:line="288" w:lineRule="auto"/>
        <w:ind w:firstLine="720"/>
        <w:jc w:val="both"/>
        <w:rPr>
          <w:spacing w:val="2"/>
        </w:rPr>
      </w:pPr>
      <w:r w:rsidRPr="00762934">
        <w:rPr>
          <w:spacing w:val="2"/>
          <w:sz w:val="28"/>
        </w:rPr>
        <w:t>Trên cơ sở các ý kiến góp ý, Sở Xây dựng đã tổng hợp, nghiên cứu tiếp thu, giải trình và chỉnh lý dự thảo, tập trung vào các nội dung về phạm vi điều chỉnh, đối tượng áp dụng, tuyến đường, thời gian vận chuyển và trách nhiệm của các cơ quan, tổ chức, cá nhân có liên quan.</w:t>
      </w:r>
    </w:p>
    <w:p w14:paraId="716E8255" w14:textId="77777777" w:rsidR="00762934" w:rsidRPr="00762934" w:rsidRDefault="00762934" w:rsidP="00762934">
      <w:pPr>
        <w:spacing w:after="0" w:line="288" w:lineRule="auto"/>
        <w:ind w:firstLine="720"/>
        <w:jc w:val="both"/>
        <w:rPr>
          <w:spacing w:val="2"/>
        </w:rPr>
      </w:pPr>
      <w:r w:rsidRPr="00762934">
        <w:rPr>
          <w:spacing w:val="2"/>
          <w:sz w:val="28"/>
        </w:rPr>
        <w:t>Ngày …/…/2026, Sở Xây dựng có Văn bản số …/SXD-… gửi Sở Tư pháp đề nghị thẩm định dự thảo. Trên cơ sở Báo cáo thẩm định số …/BC-STP ngày …/…/2026 của Sở Tư pháp, Sở Xây dựng đã nghiên cứu, tiếp thu, giải trình ý kiến thẩm định và hoàn chỉnh hồ sơ dự thảo Quyết định trình UBND tỉnh xem xét, ban hành.</w:t>
      </w:r>
    </w:p>
    <w:p w14:paraId="378ADEE1" w14:textId="77777777" w:rsidR="00762934" w:rsidRPr="00762934" w:rsidRDefault="00762934" w:rsidP="00762934">
      <w:pPr>
        <w:spacing w:after="0" w:line="288" w:lineRule="auto"/>
        <w:ind w:firstLine="720"/>
        <w:jc w:val="both"/>
        <w:rPr>
          <w:spacing w:val="2"/>
        </w:rPr>
      </w:pPr>
      <w:r w:rsidRPr="00762934">
        <w:rPr>
          <w:b/>
          <w:spacing w:val="2"/>
          <w:sz w:val="28"/>
        </w:rPr>
        <w:t>IV. BỐ CỤC VÀ NỘI DUNG CƠ BẢN CỦA DỰ THẢO VĂN BẢN</w:t>
      </w:r>
    </w:p>
    <w:p w14:paraId="65953C12" w14:textId="77777777" w:rsidR="00762934" w:rsidRPr="00762934" w:rsidRDefault="00762934" w:rsidP="00762934">
      <w:pPr>
        <w:spacing w:after="0" w:line="288" w:lineRule="auto"/>
        <w:ind w:firstLine="720"/>
        <w:jc w:val="both"/>
        <w:rPr>
          <w:spacing w:val="2"/>
        </w:rPr>
      </w:pPr>
      <w:r w:rsidRPr="00762934">
        <w:rPr>
          <w:b/>
          <w:spacing w:val="2"/>
          <w:sz w:val="28"/>
        </w:rPr>
        <w:t>1. Phạm vi điều chỉnh, đối tượng áp dụng</w:t>
      </w:r>
    </w:p>
    <w:p w14:paraId="292E72AE" w14:textId="6D58606B" w:rsidR="00762934" w:rsidRPr="00762934" w:rsidRDefault="00762934" w:rsidP="00762934">
      <w:pPr>
        <w:spacing w:after="0" w:line="288" w:lineRule="auto"/>
        <w:ind w:firstLine="720"/>
        <w:jc w:val="both"/>
        <w:rPr>
          <w:spacing w:val="2"/>
        </w:rPr>
      </w:pPr>
      <w:r w:rsidRPr="00762934">
        <w:rPr>
          <w:spacing w:val="2"/>
          <w:sz w:val="28"/>
        </w:rPr>
        <w:t xml:space="preserve">Dự thảo quy định tuyến đường và thời gian vận chuyển chất thải rắn công nghiệp thông thường, chất thải nguy hại trên địa bàn tỉnh Hà Tĩnh; trách nhiệm của các cơ quan, tổ chức, đơn vị, hộ gia đình và cá nhân có liên quan đến hoạt động vận chuyển </w:t>
      </w:r>
      <w:r w:rsidR="00254328" w:rsidRPr="00254328">
        <w:rPr>
          <w:spacing w:val="2"/>
          <w:sz w:val="28"/>
        </w:rPr>
        <w:t>chất thải rắn công nghiệp thông thường, chất thải nguy hại</w:t>
      </w:r>
      <w:r w:rsidR="002718B8">
        <w:rPr>
          <w:spacing w:val="2"/>
          <w:sz w:val="28"/>
        </w:rPr>
        <w:t>.</w:t>
      </w:r>
    </w:p>
    <w:p w14:paraId="75F24584" w14:textId="77777777" w:rsidR="00762934" w:rsidRPr="00762934" w:rsidRDefault="00762934" w:rsidP="00762934">
      <w:pPr>
        <w:spacing w:after="0" w:line="288" w:lineRule="auto"/>
        <w:ind w:firstLine="720"/>
        <w:jc w:val="both"/>
        <w:rPr>
          <w:spacing w:val="2"/>
        </w:rPr>
      </w:pPr>
      <w:r w:rsidRPr="00762934">
        <w:rPr>
          <w:spacing w:val="2"/>
          <w:sz w:val="28"/>
        </w:rPr>
        <w:t>Đối tượng áp dụng gồm các cơ quan, tổ chức, đơn vị, hộ gia đình và cá nhân có liên quan đến hoạt động vận chuyển chất thải rắn công nghiệp thông thường, chất thải nguy hại trên địa bàn tỉnh Hà Tĩnh.</w:t>
      </w:r>
    </w:p>
    <w:p w14:paraId="6A61BDA8" w14:textId="77777777" w:rsidR="00762934" w:rsidRPr="00762934" w:rsidRDefault="00762934" w:rsidP="00762934">
      <w:pPr>
        <w:spacing w:after="0" w:line="288" w:lineRule="auto"/>
        <w:ind w:firstLine="720"/>
        <w:jc w:val="both"/>
        <w:rPr>
          <w:spacing w:val="2"/>
        </w:rPr>
      </w:pPr>
      <w:r w:rsidRPr="00762934">
        <w:rPr>
          <w:b/>
          <w:spacing w:val="2"/>
          <w:sz w:val="28"/>
        </w:rPr>
        <w:t>2. Bố cục của dự thảo văn bản</w:t>
      </w:r>
    </w:p>
    <w:p w14:paraId="42B5B4AA" w14:textId="77777777" w:rsidR="00762934" w:rsidRPr="00762934" w:rsidRDefault="00762934" w:rsidP="00762934">
      <w:pPr>
        <w:spacing w:after="0" w:line="288" w:lineRule="auto"/>
        <w:ind w:firstLine="720"/>
        <w:jc w:val="both"/>
        <w:rPr>
          <w:spacing w:val="2"/>
        </w:rPr>
      </w:pPr>
      <w:r w:rsidRPr="00762934">
        <w:rPr>
          <w:spacing w:val="2"/>
          <w:sz w:val="28"/>
        </w:rPr>
        <w:t>Dự thảo Quyết định gồm 02 điều:</w:t>
      </w:r>
    </w:p>
    <w:p w14:paraId="4FE0C768" w14:textId="77777777" w:rsidR="00762934" w:rsidRPr="0091379A" w:rsidRDefault="00762934" w:rsidP="00762934">
      <w:pPr>
        <w:spacing w:after="0" w:line="288" w:lineRule="auto"/>
        <w:ind w:firstLine="720"/>
        <w:jc w:val="both"/>
        <w:rPr>
          <w:color w:val="000000" w:themeColor="text1"/>
          <w:spacing w:val="2"/>
        </w:rPr>
      </w:pPr>
      <w:r w:rsidRPr="0091379A">
        <w:rPr>
          <w:color w:val="000000" w:themeColor="text1"/>
          <w:spacing w:val="2"/>
          <w:sz w:val="28"/>
        </w:rPr>
        <w:t>- Điều 1 quy định việc ban hành kèm theo Quyết định Quy định về tuyến đường và thời gian vận chuyển chất thải rắn công nghiệp thông thường, chất thải nguy hại trên địa bàn tỉnh Hà Tĩnh;</w:t>
      </w:r>
    </w:p>
    <w:p w14:paraId="7D4EBEF6" w14:textId="2958A46D" w:rsidR="00762934" w:rsidRPr="00762934" w:rsidRDefault="00762934" w:rsidP="00762934">
      <w:pPr>
        <w:spacing w:after="0" w:line="288" w:lineRule="auto"/>
        <w:ind w:firstLine="720"/>
        <w:jc w:val="both"/>
        <w:rPr>
          <w:spacing w:val="2"/>
        </w:rPr>
      </w:pPr>
      <w:r w:rsidRPr="00762934">
        <w:rPr>
          <w:spacing w:val="2"/>
          <w:sz w:val="28"/>
        </w:rPr>
        <w:t>- Điề</w:t>
      </w:r>
      <w:r w:rsidR="008119D7">
        <w:rPr>
          <w:spacing w:val="2"/>
          <w:sz w:val="28"/>
        </w:rPr>
        <w:t>u 2 quy định hiệu lực thi hành.</w:t>
      </w:r>
    </w:p>
    <w:p w14:paraId="5100EFEF" w14:textId="77777777" w:rsidR="00762934" w:rsidRPr="00762934" w:rsidRDefault="00762934" w:rsidP="00762934">
      <w:pPr>
        <w:spacing w:after="0" w:line="288" w:lineRule="auto"/>
        <w:ind w:firstLine="720"/>
        <w:jc w:val="both"/>
        <w:rPr>
          <w:spacing w:val="2"/>
        </w:rPr>
      </w:pPr>
      <w:r w:rsidRPr="00762934">
        <w:rPr>
          <w:spacing w:val="2"/>
          <w:sz w:val="28"/>
        </w:rPr>
        <w:t>Quy định ban hành kèm theo Quyết định gồm 03 chương, 06 điều:</w:t>
      </w:r>
    </w:p>
    <w:p w14:paraId="2C017460" w14:textId="77777777" w:rsidR="00762934" w:rsidRPr="00762934" w:rsidRDefault="00762934" w:rsidP="00762934">
      <w:pPr>
        <w:spacing w:after="0" w:line="288" w:lineRule="auto"/>
        <w:ind w:firstLine="720"/>
        <w:jc w:val="both"/>
        <w:rPr>
          <w:spacing w:val="2"/>
        </w:rPr>
      </w:pPr>
      <w:r w:rsidRPr="00762934">
        <w:rPr>
          <w:spacing w:val="2"/>
          <w:sz w:val="28"/>
        </w:rPr>
        <w:t>- Chương I. Quy định chung, gồm Điều 1 và Điều 2, quy định phạm vi điều chỉnh và đối tượng áp dụng;</w:t>
      </w:r>
    </w:p>
    <w:p w14:paraId="4EDA4477" w14:textId="77777777" w:rsidR="00762934" w:rsidRPr="00762934" w:rsidRDefault="00762934" w:rsidP="00762934">
      <w:pPr>
        <w:spacing w:after="0" w:line="288" w:lineRule="auto"/>
        <w:ind w:firstLine="720"/>
        <w:jc w:val="both"/>
        <w:rPr>
          <w:spacing w:val="2"/>
        </w:rPr>
      </w:pPr>
      <w:r w:rsidRPr="00762934">
        <w:rPr>
          <w:spacing w:val="2"/>
          <w:sz w:val="28"/>
        </w:rPr>
        <w:lastRenderedPageBreak/>
        <w:t>- Chương II. Quy định về tuyến đường và thời gian vận chuyển chất thải rắn công nghiệp thông thường, chất thải nguy hại, gồm Điều 3 và Điều 4;</w:t>
      </w:r>
    </w:p>
    <w:p w14:paraId="26816EE9" w14:textId="77777777" w:rsidR="00762934" w:rsidRPr="00762934" w:rsidRDefault="00762934" w:rsidP="00762934">
      <w:pPr>
        <w:spacing w:after="0" w:line="288" w:lineRule="auto"/>
        <w:ind w:firstLine="720"/>
        <w:jc w:val="both"/>
        <w:rPr>
          <w:spacing w:val="2"/>
        </w:rPr>
      </w:pPr>
      <w:r w:rsidRPr="00762934">
        <w:rPr>
          <w:spacing w:val="2"/>
          <w:sz w:val="28"/>
        </w:rPr>
        <w:t>- Chương III. Tổ chức thực hiện, gồm Điều 5 và Điều 6, quy định trách nhiệm của các cơ quan, tổ chức, cá nhân có liên quan và điều khoản thi hành.</w:t>
      </w:r>
    </w:p>
    <w:p w14:paraId="4E88A6C7" w14:textId="77777777" w:rsidR="00762934" w:rsidRPr="00762934" w:rsidRDefault="00762934" w:rsidP="00762934">
      <w:pPr>
        <w:spacing w:after="0" w:line="288" w:lineRule="auto"/>
        <w:ind w:firstLine="720"/>
        <w:jc w:val="both"/>
        <w:rPr>
          <w:spacing w:val="2"/>
        </w:rPr>
      </w:pPr>
      <w:r w:rsidRPr="00762934">
        <w:rPr>
          <w:b/>
          <w:spacing w:val="2"/>
          <w:sz w:val="28"/>
        </w:rPr>
        <w:t>3. Nội dung cơ bản</w:t>
      </w:r>
    </w:p>
    <w:p w14:paraId="6B72FABB" w14:textId="3EC32BB4" w:rsidR="00762934" w:rsidRPr="00762934" w:rsidRDefault="00762934" w:rsidP="00762934">
      <w:pPr>
        <w:spacing w:after="0" w:line="288" w:lineRule="auto"/>
        <w:ind w:firstLine="720"/>
        <w:jc w:val="both"/>
        <w:rPr>
          <w:spacing w:val="2"/>
        </w:rPr>
      </w:pPr>
      <w:r w:rsidRPr="00762934">
        <w:rPr>
          <w:spacing w:val="2"/>
          <w:sz w:val="28"/>
        </w:rPr>
        <w:t>Dự thảo Quyết định ban hành Quy định về tuyến đường và thời gian vận chuyển chất thải rắn công nghiệp thông thường, chất thải nguy hại trên địa bàn tỉnh; xác định thời điểm có hiệu lực và thay thế Quyết định số 07/2024/QĐ-UBND ngày 10/4/2024 của UBND tỉnh.</w:t>
      </w:r>
    </w:p>
    <w:p w14:paraId="3509BAFD" w14:textId="77777777" w:rsidR="00762934" w:rsidRPr="00762934" w:rsidRDefault="00762934" w:rsidP="00762934">
      <w:pPr>
        <w:spacing w:after="0" w:line="288" w:lineRule="auto"/>
        <w:ind w:firstLine="720"/>
        <w:jc w:val="both"/>
        <w:rPr>
          <w:spacing w:val="2"/>
        </w:rPr>
      </w:pPr>
      <w:r w:rsidRPr="00762934">
        <w:rPr>
          <w:spacing w:val="2"/>
          <w:sz w:val="28"/>
        </w:rPr>
        <w:t>Dự thảo tiếp tục quy định phương tiện vận chuyển chất thải rắn công nghiệp thông thường, chất thải nguy hại được phép vận chuyển trên tất cả các tuyến đường giao thông của tỉnh.</w:t>
      </w:r>
    </w:p>
    <w:p w14:paraId="51575AD8" w14:textId="77777777" w:rsidR="00762934" w:rsidRPr="00762934" w:rsidRDefault="00762934" w:rsidP="00762934">
      <w:pPr>
        <w:spacing w:after="0" w:line="288" w:lineRule="auto"/>
        <w:ind w:firstLine="720"/>
        <w:jc w:val="both"/>
        <w:rPr>
          <w:spacing w:val="2"/>
        </w:rPr>
      </w:pPr>
      <w:r w:rsidRPr="00762934">
        <w:rPr>
          <w:spacing w:val="2"/>
          <w:sz w:val="28"/>
        </w:rPr>
        <w:t>Về thời gian vận chuyển, dự thảo điều chỉnh thời gian vận chuyển đối với đường trong đô thị từ khung giờ 21 giờ đến 05 giờ tại Quyết định số 07/2024/QĐ-UBND thành từ 20 giờ 00 phút ngày hôm trước đến 06 giờ 00 phút ngày hôm sau. Đối với đường ngoài đô thị, tiếp tục quy định được vận chuyển vào tất cả các thời gian trong ngày.</w:t>
      </w:r>
    </w:p>
    <w:p w14:paraId="1F44EFA1" w14:textId="77777777" w:rsidR="00762934" w:rsidRPr="00762934" w:rsidRDefault="00762934" w:rsidP="00762934">
      <w:pPr>
        <w:spacing w:after="0" w:line="288" w:lineRule="auto"/>
        <w:ind w:firstLine="720"/>
        <w:jc w:val="both"/>
        <w:rPr>
          <w:spacing w:val="2"/>
        </w:rPr>
      </w:pPr>
      <w:r w:rsidRPr="00762934">
        <w:rPr>
          <w:spacing w:val="2"/>
          <w:sz w:val="28"/>
        </w:rPr>
        <w:t>Dự thảo cập nhật tên gọi, chức năng và trách nhiệm của các cơ quan, đơn vị theo tổ chức bộ máy hiện hành, trong đó thay Sở Giao thông vận tải bằng Sở Xây dựng; thay Sở Tài nguyên và Môi trường bằng Sở Nông nghiệp và Môi trường; thay Sở Thông tin và Truyền thông bằng Sở Khoa học và Công nghệ; điều chỉnh trách nhiệm của cơ quan báo chí, truyền thông; thay trách nhiệm của UBND cấp huyện bằng trách nhiệm của UBND cấp xã và cập nhật tên gọi, trách nhiệm của Ban Quản lý Khu kinh tế tỉnh.</w:t>
      </w:r>
    </w:p>
    <w:p w14:paraId="32A9C131" w14:textId="77777777" w:rsidR="00762934" w:rsidRPr="00762934" w:rsidRDefault="00762934" w:rsidP="0091379A">
      <w:pPr>
        <w:widowControl w:val="0"/>
        <w:spacing w:after="0" w:line="288" w:lineRule="auto"/>
        <w:ind w:firstLine="720"/>
        <w:jc w:val="both"/>
        <w:rPr>
          <w:spacing w:val="2"/>
        </w:rPr>
      </w:pPr>
      <w:r w:rsidRPr="00762934">
        <w:rPr>
          <w:spacing w:val="2"/>
          <w:sz w:val="28"/>
        </w:rPr>
        <w:t>Dự thảo quy định trách nhiệm của Sở Xây dựng, Sở Nông nghiệp và Môi trường, Công an tỉnh, Sở Khoa học và Công nghệ, Báo Hà Tĩnh, UBND cấp xã, Ban Quản lý Khu kinh tế tỉnh và các cơ quan, đơn vị có liên quan trong công tác tuyên truyền, hướng dẫn, kiểm tra, giám sát và xử lý vi phạm theo chức năng, nhiệm vụ, thẩm quyền.</w:t>
      </w:r>
    </w:p>
    <w:p w14:paraId="35653624" w14:textId="77777777" w:rsidR="00762934" w:rsidRPr="00762934" w:rsidRDefault="00762934" w:rsidP="0091379A">
      <w:pPr>
        <w:widowControl w:val="0"/>
        <w:spacing w:after="0" w:line="288" w:lineRule="auto"/>
        <w:ind w:firstLine="720"/>
        <w:jc w:val="both"/>
        <w:rPr>
          <w:spacing w:val="2"/>
        </w:rPr>
      </w:pPr>
      <w:r w:rsidRPr="00762934">
        <w:rPr>
          <w:spacing w:val="2"/>
          <w:sz w:val="28"/>
        </w:rPr>
        <w:t>Đối với chủ nguồn thải và cơ sở thu gom, vận chuyển, dự thảo quy định trách nhiệm tổ chức vận chuyển đúng tuyến đường, thời gian; quản lý và sử dụng phương tiện, thiết bị vận chuyển theo quy định; cung cấp thông tin về lộ trình, thời gian vận chuyển khi cơ quan có thẩm quyền yêu cầu; thực hiện các biện pháp phòng ngừa, ứng phó và thông báo kịp thời khi xảy ra sự cố trong quá trình vận chuyển.</w:t>
      </w:r>
    </w:p>
    <w:p w14:paraId="06DAC58B" w14:textId="77777777" w:rsidR="00762934" w:rsidRPr="00762934" w:rsidRDefault="00762934" w:rsidP="00762934">
      <w:pPr>
        <w:spacing w:after="0" w:line="288" w:lineRule="auto"/>
        <w:ind w:firstLine="720"/>
        <w:jc w:val="both"/>
        <w:rPr>
          <w:spacing w:val="2"/>
        </w:rPr>
      </w:pPr>
      <w:r w:rsidRPr="00762934">
        <w:rPr>
          <w:b/>
          <w:spacing w:val="2"/>
          <w:sz w:val="28"/>
        </w:rPr>
        <w:t>V. NHỮNG NỘI DUNG BỔ SUNG MỚI SO VỚI DỰ THẢO VĂN BẢN GỬI THẨM ĐỊNH (NẾU CÓ)</w:t>
      </w:r>
    </w:p>
    <w:p w14:paraId="11D91D65" w14:textId="77777777" w:rsidR="00762934" w:rsidRPr="00762934" w:rsidRDefault="00762934" w:rsidP="00762934">
      <w:pPr>
        <w:spacing w:after="0" w:line="288" w:lineRule="auto"/>
        <w:ind w:firstLine="720"/>
        <w:jc w:val="both"/>
        <w:rPr>
          <w:spacing w:val="2"/>
        </w:rPr>
      </w:pPr>
      <w:r w:rsidRPr="00762934">
        <w:rPr>
          <w:spacing w:val="2"/>
          <w:sz w:val="28"/>
        </w:rPr>
        <w:lastRenderedPageBreak/>
        <w:t>Dự thảo Quyết định trình UBND tỉnh không có nội dung bổ sung mới so với dự thảo đã gửi Sở Tư pháp thẩm định. Các nội dung chỉnh lý sau thẩm định chủ yếu nhằm hoàn thiện căn cứ pháp lý, câu chữ, kỹ thuật trình bày và làm rõ trách nhiệm của các cơ quan, tổ chức, cá nhân có liên quan, không làm thay đổi phạm vi điều chỉnh, đối tượng áp dụng và nội dung chính của dự thảo.</w:t>
      </w:r>
    </w:p>
    <w:p w14:paraId="5149727F" w14:textId="77777777" w:rsidR="00762934" w:rsidRPr="00762934" w:rsidRDefault="00762934" w:rsidP="00762934">
      <w:pPr>
        <w:spacing w:after="0" w:line="288" w:lineRule="auto"/>
        <w:ind w:firstLine="720"/>
        <w:jc w:val="both"/>
        <w:rPr>
          <w:spacing w:val="2"/>
        </w:rPr>
      </w:pPr>
      <w:r w:rsidRPr="00762934">
        <w:rPr>
          <w:b/>
          <w:spacing w:val="2"/>
          <w:sz w:val="28"/>
        </w:rPr>
        <w:t>VI. DỰ KIẾN NGUỒN LỰC, ĐIỀU KIỆN BẢO ĐẢM CHO VIỆC THI HÀNH VĂN BẢN VÀ THỜI GIAN TRÌNH BAN HÀNH</w:t>
      </w:r>
    </w:p>
    <w:p w14:paraId="09BA64EE" w14:textId="77777777" w:rsidR="00762934" w:rsidRPr="00762934" w:rsidRDefault="00762934" w:rsidP="00762934">
      <w:pPr>
        <w:spacing w:after="0" w:line="288" w:lineRule="auto"/>
        <w:ind w:firstLine="720"/>
        <w:jc w:val="both"/>
        <w:rPr>
          <w:spacing w:val="2"/>
        </w:rPr>
      </w:pPr>
      <w:r w:rsidRPr="00762934">
        <w:rPr>
          <w:spacing w:val="2"/>
          <w:sz w:val="28"/>
        </w:rPr>
        <w:t>Việc tổ chức thực hiện Quyết định sử dụng bộ máy, nhân lực hiện có của Sở Xây dựng, Sở Nông nghiệp và Môi trường, Công an tỉnh, Sở Khoa học và Công nghệ, Ban Quản lý Khu kinh tế tỉnh, UBND cấp xã và các cơ quan, đơn vị có liên quan; không làm phát sinh tổ chức bộ máy, biên chế và thủ tục hành chính mới.</w:t>
      </w:r>
    </w:p>
    <w:p w14:paraId="4EBEBC6D" w14:textId="77777777" w:rsidR="00762934" w:rsidRPr="00762934" w:rsidRDefault="00762934" w:rsidP="00762934">
      <w:pPr>
        <w:spacing w:after="0" w:line="288" w:lineRule="auto"/>
        <w:ind w:firstLine="720"/>
        <w:jc w:val="both"/>
        <w:rPr>
          <w:spacing w:val="2"/>
        </w:rPr>
      </w:pPr>
      <w:r w:rsidRPr="00762934">
        <w:rPr>
          <w:spacing w:val="2"/>
          <w:sz w:val="28"/>
        </w:rPr>
        <w:t>Các cơ quan, đơn vị tổ chức thực hiện nhiệm vụ được giao theo chức năng, nhiệm vụ, quyền hạn và trong phạm vi dự toán ngân sách nhà nước được cấp có thẩm quyền giao hằng năm. Kinh phí tuyên truyền, phổ biến, kiểm tra, giám sát và tổ chức thực hiện được bố trí trong dự toán chi thường xuyên của các cơ quan, đơn vị và các nguồn kinh phí hợp pháp khác theo quy định của pháp luật.</w:t>
      </w:r>
    </w:p>
    <w:p w14:paraId="064F83C2" w14:textId="77777777" w:rsidR="00762934" w:rsidRPr="00762934" w:rsidRDefault="00762934" w:rsidP="00762934">
      <w:pPr>
        <w:spacing w:after="0" w:line="288" w:lineRule="auto"/>
        <w:ind w:firstLine="720"/>
        <w:jc w:val="both"/>
        <w:rPr>
          <w:spacing w:val="2"/>
        </w:rPr>
      </w:pPr>
      <w:r w:rsidRPr="00762934">
        <w:rPr>
          <w:spacing w:val="2"/>
          <w:sz w:val="28"/>
        </w:rPr>
        <w:t>Các cơ quan chuyên môn cấp tỉnh, UBND cấp xã và các cơ quan, đơn vị liên quan có trách nhiệm phối hợp, cung cấp thông tin, tổ chức tuyên truyền, kiểm tra, giám sát việc thực hiện; kịp thời tổng hợp, phản ánh khó khăn, vướng mắc để Sở Xây dựng báo cáo UBND tỉnh xem xét, xử lý.</w:t>
      </w:r>
    </w:p>
    <w:p w14:paraId="337E5B01" w14:textId="77777777" w:rsidR="00762934" w:rsidRPr="00AD47F0" w:rsidRDefault="00762934" w:rsidP="00762934">
      <w:pPr>
        <w:widowControl w:val="0"/>
        <w:spacing w:after="0" w:line="288" w:lineRule="auto"/>
        <w:ind w:firstLine="720"/>
        <w:jc w:val="both"/>
        <w:rPr>
          <w:spacing w:val="-8"/>
        </w:rPr>
      </w:pPr>
      <w:bookmarkStart w:id="0" w:name="_GoBack"/>
      <w:r w:rsidRPr="00AD47F0">
        <w:rPr>
          <w:spacing w:val="-8"/>
          <w:sz w:val="28"/>
        </w:rPr>
        <w:t>Dự kiến trình UBND tỉnh xem xét, ban hành Quyết định trong quý III năm 2026.</w:t>
      </w:r>
    </w:p>
    <w:bookmarkEnd w:id="0"/>
    <w:p w14:paraId="38857097" w14:textId="117611AE" w:rsidR="009D7937" w:rsidRPr="00762934" w:rsidRDefault="00762934" w:rsidP="00762934">
      <w:pPr>
        <w:widowControl w:val="0"/>
        <w:spacing w:after="0" w:line="288" w:lineRule="auto"/>
        <w:ind w:firstLine="720"/>
        <w:jc w:val="both"/>
        <w:rPr>
          <w:spacing w:val="2"/>
          <w:sz w:val="28"/>
          <w:szCs w:val="28"/>
        </w:rPr>
      </w:pPr>
      <w:r w:rsidRPr="00762934">
        <w:rPr>
          <w:spacing w:val="2"/>
          <w:sz w:val="28"/>
        </w:rPr>
        <w:t>Trên đây là Tờ trình dự thảo Quyết định ban hành Quy định về tuyến đường và thời gian vận chuyển chất thải rắn công nghiệp thông thường, chất thải nguy hại trên địa bàn tỉnh Hà Tĩnh, Sở Xây dựng kính trình UBND tỉnh xem xét, quyết định.</w:t>
      </w:r>
    </w:p>
    <w:p w14:paraId="3AC30C6D" w14:textId="77777777" w:rsidR="009D7937" w:rsidRPr="00762934" w:rsidRDefault="00BA11D8" w:rsidP="00762934">
      <w:pPr>
        <w:widowControl w:val="0"/>
        <w:spacing w:after="0" w:line="288" w:lineRule="auto"/>
        <w:ind w:firstLine="720"/>
        <w:jc w:val="both"/>
        <w:rPr>
          <w:spacing w:val="2"/>
          <w:sz w:val="28"/>
          <w:szCs w:val="28"/>
        </w:rPr>
      </w:pPr>
      <w:r w:rsidRPr="00762934">
        <w:rPr>
          <w:b/>
          <w:spacing w:val="2"/>
          <w:sz w:val="28"/>
          <w:szCs w:val="28"/>
        </w:rPr>
        <w:t xml:space="preserve">Xin gửi kèm theo: </w:t>
      </w:r>
      <w:r w:rsidRPr="00762934">
        <w:rPr>
          <w:spacing w:val="2"/>
          <w:sz w:val="28"/>
          <w:szCs w:val="28"/>
        </w:rPr>
        <w:t>(1) Dự thảo Quyết định; (2) Bản so sánh, thuyết minh dự thảo văn bản; (3) Bản tổng hợp ý kiến, tiếp thu, giải trình; (4) Báo cáo thẩm định của Sở Tư pháp; (5) Báo cáo giải trình, tiếp thu ý kiến thẩm định; (6) Các tài liệu có liên quan./.</w:t>
      </w:r>
    </w:p>
    <w:tbl>
      <w:tblPr>
        <w:tblW w:w="0" w:type="auto"/>
        <w:jc w:val="center"/>
        <w:tblLayout w:type="fixed"/>
        <w:tblLook w:val="04A0" w:firstRow="1" w:lastRow="0" w:firstColumn="1" w:lastColumn="0" w:noHBand="0" w:noVBand="1"/>
      </w:tblPr>
      <w:tblGrid>
        <w:gridCol w:w="4535"/>
        <w:gridCol w:w="4535"/>
      </w:tblGrid>
      <w:tr w:rsidR="009D7937" w14:paraId="0480FDAF" w14:textId="77777777">
        <w:trPr>
          <w:jc w:val="center"/>
        </w:trPr>
        <w:tc>
          <w:tcPr>
            <w:tcW w:w="4535" w:type="dxa"/>
            <w:tcBorders>
              <w:top w:val="nil"/>
              <w:left w:val="nil"/>
              <w:bottom w:val="nil"/>
              <w:right w:val="nil"/>
            </w:tcBorders>
          </w:tcPr>
          <w:p w14:paraId="67C07C73" w14:textId="5AD8B266" w:rsidR="009D7937" w:rsidRDefault="00BA11D8" w:rsidP="002310BA">
            <w:r>
              <w:rPr>
                <w:b/>
                <w:i/>
              </w:rPr>
              <w:t>Nơi nhận:</w:t>
            </w:r>
            <w:r>
              <w:rPr>
                <w:b/>
                <w:i/>
              </w:rPr>
              <w:br/>
            </w:r>
            <w:r>
              <w:rPr>
                <w:sz w:val="24"/>
              </w:rPr>
              <w:t>- Như trên;</w:t>
            </w:r>
            <w:r>
              <w:rPr>
                <w:sz w:val="24"/>
              </w:rPr>
              <w:br/>
              <w:t>- Giám đốc Sở;</w:t>
            </w:r>
            <w:r>
              <w:rPr>
                <w:sz w:val="24"/>
              </w:rPr>
              <w:br/>
              <w:t>- Sở Tư pháp;</w:t>
            </w:r>
            <w:r>
              <w:rPr>
                <w:sz w:val="24"/>
              </w:rPr>
              <w:br/>
              <w:t xml:space="preserve">- Sở </w:t>
            </w:r>
            <w:r w:rsidR="00E20EA3">
              <w:rPr>
                <w:sz w:val="24"/>
              </w:rPr>
              <w:t>Nông nghiệp và Môi trường</w:t>
            </w:r>
            <w:r w:rsidR="002310BA">
              <w:rPr>
                <w:sz w:val="24"/>
              </w:rPr>
              <w:t>;</w:t>
            </w:r>
            <w:r>
              <w:rPr>
                <w:sz w:val="24"/>
              </w:rPr>
              <w:br/>
              <w:t>- Lưu: VT, HĐXD</w:t>
            </w:r>
            <w:r w:rsidR="008B1320">
              <w:rPr>
                <w:sz w:val="24"/>
                <w:vertAlign w:val="subscript"/>
              </w:rPr>
              <w:t>6</w:t>
            </w:r>
            <w:r>
              <w:rPr>
                <w:sz w:val="24"/>
              </w:rPr>
              <w:t>.</w:t>
            </w:r>
            <w:r>
              <w:rPr>
                <w:sz w:val="24"/>
              </w:rPr>
              <w:br/>
            </w:r>
          </w:p>
        </w:tc>
        <w:tc>
          <w:tcPr>
            <w:tcW w:w="4535" w:type="dxa"/>
            <w:tcBorders>
              <w:top w:val="nil"/>
              <w:left w:val="nil"/>
              <w:bottom w:val="nil"/>
              <w:right w:val="nil"/>
            </w:tcBorders>
          </w:tcPr>
          <w:p w14:paraId="45751059" w14:textId="77777777" w:rsidR="0059332F" w:rsidRDefault="00BA11D8">
            <w:pPr>
              <w:jc w:val="center"/>
            </w:pPr>
            <w:r>
              <w:rPr>
                <w:b/>
              </w:rPr>
              <w:t>KT. GIÁM ĐỐC</w:t>
            </w:r>
            <w:r>
              <w:rPr>
                <w:b/>
              </w:rPr>
              <w:br/>
              <w:t>PHÓ GIÁM ĐỐC</w:t>
            </w:r>
            <w:r>
              <w:rPr>
                <w:b/>
              </w:rPr>
              <w:br/>
            </w:r>
            <w:r>
              <w:br/>
            </w:r>
          </w:p>
          <w:p w14:paraId="5E733339" w14:textId="54B8828C" w:rsidR="009D7937" w:rsidRDefault="00BA11D8">
            <w:pPr>
              <w:jc w:val="center"/>
            </w:pPr>
            <w:r>
              <w:br/>
            </w:r>
            <w:r>
              <w:br/>
            </w:r>
            <w:r>
              <w:rPr>
                <w:b/>
              </w:rPr>
              <w:t>Hoàng Thanh Tùng</w:t>
            </w:r>
            <w:r>
              <w:rPr>
                <w:b/>
              </w:rPr>
              <w:br/>
            </w:r>
          </w:p>
        </w:tc>
      </w:tr>
    </w:tbl>
    <w:p w14:paraId="6390CC3C" w14:textId="77777777" w:rsidR="00C0172F" w:rsidRDefault="00C0172F"/>
    <w:sectPr w:rsidR="00C0172F" w:rsidSect="00AD47F0">
      <w:headerReference w:type="default" r:id="rId9"/>
      <w:pgSz w:w="11906" w:h="16838" w:code="9"/>
      <w:pgMar w:top="1021" w:right="1021" w:bottom="1021" w:left="158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391A84" w14:textId="77777777" w:rsidR="00CF26CA" w:rsidRDefault="00CF26CA" w:rsidP="00C67752">
      <w:pPr>
        <w:spacing w:after="0" w:line="240" w:lineRule="auto"/>
      </w:pPr>
      <w:r>
        <w:separator/>
      </w:r>
    </w:p>
  </w:endnote>
  <w:endnote w:type="continuationSeparator" w:id="0">
    <w:p w14:paraId="139E18E0" w14:textId="77777777" w:rsidR="00CF26CA" w:rsidRDefault="00CF26CA" w:rsidP="00C67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imesNewRomanPS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18DFFB" w14:textId="77777777" w:rsidR="00CF26CA" w:rsidRDefault="00CF26CA" w:rsidP="00C67752">
      <w:pPr>
        <w:spacing w:after="0" w:line="240" w:lineRule="auto"/>
      </w:pPr>
      <w:r>
        <w:separator/>
      </w:r>
    </w:p>
  </w:footnote>
  <w:footnote w:type="continuationSeparator" w:id="0">
    <w:p w14:paraId="77EF0192" w14:textId="77777777" w:rsidR="00CF26CA" w:rsidRDefault="00CF26CA" w:rsidP="00C677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0769052"/>
      <w:docPartObj>
        <w:docPartGallery w:val="Page Numbers (Top of Page)"/>
        <w:docPartUnique/>
      </w:docPartObj>
    </w:sdtPr>
    <w:sdtEndPr>
      <w:rPr>
        <w:noProof/>
      </w:rPr>
    </w:sdtEndPr>
    <w:sdtContent>
      <w:p w14:paraId="622F1678" w14:textId="744B7F65" w:rsidR="00C67752" w:rsidRDefault="00C67752">
        <w:pPr>
          <w:pStyle w:val="Header"/>
          <w:jc w:val="center"/>
        </w:pPr>
        <w:r>
          <w:fldChar w:fldCharType="begin"/>
        </w:r>
        <w:r>
          <w:instrText xml:space="preserve"> PAGE   \* MERGEFORMAT </w:instrText>
        </w:r>
        <w:r>
          <w:fldChar w:fldCharType="separate"/>
        </w:r>
        <w:r w:rsidR="00AD47F0">
          <w:rPr>
            <w:noProof/>
          </w:rPr>
          <w:t>8</w:t>
        </w:r>
        <w:r>
          <w:rPr>
            <w:noProof/>
          </w:rPr>
          <w:fldChar w:fldCharType="end"/>
        </w:r>
      </w:p>
    </w:sdtContent>
  </w:sdt>
  <w:p w14:paraId="7942FB7C" w14:textId="77777777" w:rsidR="00C67752" w:rsidRDefault="00C677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4AAD"/>
    <w:rsid w:val="00026F3E"/>
    <w:rsid w:val="00034616"/>
    <w:rsid w:val="0006063C"/>
    <w:rsid w:val="000820A2"/>
    <w:rsid w:val="0015074B"/>
    <w:rsid w:val="0015526D"/>
    <w:rsid w:val="001E38A7"/>
    <w:rsid w:val="002310BA"/>
    <w:rsid w:val="00232E8B"/>
    <w:rsid w:val="00254328"/>
    <w:rsid w:val="00263122"/>
    <w:rsid w:val="002718B8"/>
    <w:rsid w:val="0029639D"/>
    <w:rsid w:val="002C12BC"/>
    <w:rsid w:val="00302B69"/>
    <w:rsid w:val="0031254F"/>
    <w:rsid w:val="00326F90"/>
    <w:rsid w:val="003F0AF5"/>
    <w:rsid w:val="00422773"/>
    <w:rsid w:val="004C6D27"/>
    <w:rsid w:val="00520509"/>
    <w:rsid w:val="00525E09"/>
    <w:rsid w:val="0059332F"/>
    <w:rsid w:val="005A705A"/>
    <w:rsid w:val="006253D6"/>
    <w:rsid w:val="006704AB"/>
    <w:rsid w:val="006F3D8C"/>
    <w:rsid w:val="00731F07"/>
    <w:rsid w:val="0073570B"/>
    <w:rsid w:val="00762934"/>
    <w:rsid w:val="00797523"/>
    <w:rsid w:val="007A2B8E"/>
    <w:rsid w:val="007D5D52"/>
    <w:rsid w:val="007F0AC8"/>
    <w:rsid w:val="008002F9"/>
    <w:rsid w:val="00802E2F"/>
    <w:rsid w:val="008119D7"/>
    <w:rsid w:val="008B1320"/>
    <w:rsid w:val="0091379A"/>
    <w:rsid w:val="009970F8"/>
    <w:rsid w:val="009B16B2"/>
    <w:rsid w:val="009D7937"/>
    <w:rsid w:val="009E35C4"/>
    <w:rsid w:val="00A569C8"/>
    <w:rsid w:val="00A80810"/>
    <w:rsid w:val="00A86A47"/>
    <w:rsid w:val="00AA1D8D"/>
    <w:rsid w:val="00AD45C2"/>
    <w:rsid w:val="00AD47F0"/>
    <w:rsid w:val="00B3352F"/>
    <w:rsid w:val="00B36007"/>
    <w:rsid w:val="00B37638"/>
    <w:rsid w:val="00B47730"/>
    <w:rsid w:val="00B95C61"/>
    <w:rsid w:val="00BA11D8"/>
    <w:rsid w:val="00BD656F"/>
    <w:rsid w:val="00C0172F"/>
    <w:rsid w:val="00C11EAD"/>
    <w:rsid w:val="00C52350"/>
    <w:rsid w:val="00C67752"/>
    <w:rsid w:val="00C96DDF"/>
    <w:rsid w:val="00CB0664"/>
    <w:rsid w:val="00CF26CA"/>
    <w:rsid w:val="00D026CE"/>
    <w:rsid w:val="00D56FF8"/>
    <w:rsid w:val="00D612F1"/>
    <w:rsid w:val="00E20EA3"/>
    <w:rsid w:val="00E80D3B"/>
    <w:rsid w:val="00EB440C"/>
    <w:rsid w:val="00F84FEB"/>
    <w:rsid w:val="00FC693F"/>
    <w:rsid w:val="00FC79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4150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ntstyle01">
    <w:name w:val="fontstyle01"/>
    <w:basedOn w:val="DefaultParagraphFont"/>
    <w:rsid w:val="0091379A"/>
    <w:rPr>
      <w:rFonts w:ascii="TimesNewRomanPSMT" w:hAnsi="TimesNewRomanPSMT"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ntstyle01">
    <w:name w:val="fontstyle01"/>
    <w:basedOn w:val="DefaultParagraphFont"/>
    <w:rsid w:val="0091379A"/>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397903">
      <w:bodyDiv w:val="1"/>
      <w:marLeft w:val="0"/>
      <w:marRight w:val="0"/>
      <w:marTop w:val="0"/>
      <w:marBottom w:val="0"/>
      <w:divBdr>
        <w:top w:val="none" w:sz="0" w:space="0" w:color="auto"/>
        <w:left w:val="none" w:sz="0" w:space="0" w:color="auto"/>
        <w:bottom w:val="none" w:sz="0" w:space="0" w:color="auto"/>
        <w:right w:val="none" w:sz="0" w:space="0" w:color="auto"/>
      </w:divBdr>
    </w:div>
    <w:div w:id="762065342">
      <w:bodyDiv w:val="1"/>
      <w:marLeft w:val="0"/>
      <w:marRight w:val="0"/>
      <w:marTop w:val="0"/>
      <w:marBottom w:val="0"/>
      <w:divBdr>
        <w:top w:val="none" w:sz="0" w:space="0" w:color="auto"/>
        <w:left w:val="none" w:sz="0" w:space="0" w:color="auto"/>
        <w:bottom w:val="none" w:sz="0" w:space="0" w:color="auto"/>
        <w:right w:val="none" w:sz="0" w:space="0" w:color="auto"/>
      </w:divBdr>
    </w:div>
    <w:div w:id="20847903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9C3ED-FDF4-4126-8BA0-C11DDDE32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8</Pages>
  <Words>2463</Words>
  <Characters>14042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Pro</cp:lastModifiedBy>
  <cp:revision>31</cp:revision>
  <dcterms:created xsi:type="dcterms:W3CDTF">2026-08-05T02:15:00Z</dcterms:created>
  <dcterms:modified xsi:type="dcterms:W3CDTF">2026-08-05T05:18:00Z</dcterms:modified>
</cp:coreProperties>
</file>